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6C" w:rsidRPr="00DC2219" w:rsidRDefault="00D64E6C" w:rsidP="00D64E6C">
      <w:pPr>
        <w:spacing w:before="100" w:beforeAutospacing="1" w:after="100" w:afterAutospacing="1"/>
        <w:rPr>
          <w:rFonts w:ascii="Segoe UI" w:hAnsi="Segoe UI" w:cs="Segoe UI" w:hint="cs"/>
          <w:color w:val="000000"/>
          <w:sz w:val="20"/>
          <w:szCs w:val="20"/>
        </w:rPr>
      </w:pPr>
      <w:r>
        <w:rPr>
          <w:rFonts w:ascii="Segoe UI" w:hAnsi="Segoe UI" w:cs="Segoe UI"/>
          <w:color w:val="000000"/>
          <w:sz w:val="20"/>
          <w:szCs w:val="20"/>
        </w:rPr>
        <w:fldChar w:fldCharType="begin"/>
      </w:r>
      <w:r>
        <w:rPr>
          <w:rFonts w:ascii="Segoe UI" w:hAnsi="Segoe UI" w:cs="Segoe UI"/>
          <w:color w:val="000000"/>
          <w:sz w:val="20"/>
          <w:szCs w:val="20"/>
        </w:rPr>
        <w:instrText xml:space="preserve"> HYPERLINK "http://www.wincol.ac.il/wincol.ac.il/originals/maslul-ktav-hayad-daf-ezer-5.pdf" </w:instrText>
      </w:r>
      <w:r>
        <w:rPr>
          <w:rFonts w:ascii="Segoe UI" w:hAnsi="Segoe UI" w:cs="Segoe UI"/>
          <w:color w:val="000000"/>
          <w:sz w:val="20"/>
          <w:szCs w:val="20"/>
        </w:rPr>
        <w:fldChar w:fldCharType="separate"/>
      </w:r>
      <w:r w:rsidRPr="00335F75">
        <w:rPr>
          <w:rStyle w:val="Hyperlink"/>
          <w:rFonts w:ascii="Segoe UI" w:hAnsi="Segoe UI" w:cs="Segoe UI"/>
          <w:sz w:val="20"/>
          <w:szCs w:val="20"/>
        </w:rPr>
        <w:t>http://www.wincol.ac.il/wincol.ac.il/originals/maslul-ktav-hayad-daf-ezer-5.pdf</w:t>
      </w:r>
      <w:r>
        <w:rPr>
          <w:rFonts w:ascii="Segoe UI" w:hAnsi="Segoe UI" w:cs="Segoe UI"/>
          <w:color w:val="000000"/>
          <w:sz w:val="20"/>
          <w:szCs w:val="20"/>
        </w:rPr>
        <w:fldChar w:fldCharType="end"/>
      </w:r>
    </w:p>
    <w:p w:rsidR="00DC2219" w:rsidRDefault="00DC2219" w:rsidP="0083347E">
      <w:pPr>
        <w:rPr>
          <w:rFonts w:hint="cs"/>
          <w:rtl/>
        </w:rPr>
      </w:pPr>
    </w:p>
    <w:p w:rsidR="00DC2219" w:rsidRDefault="00DC2219" w:rsidP="00B827D5">
      <w:hyperlink r:id="rId5" w:history="1">
        <w:r>
          <w:rPr>
            <w:rFonts w:ascii="Arial" w:hAnsi="Arial" w:cs="Arial"/>
            <w:color w:val="6E6E6E"/>
            <w:u w:val="single"/>
            <w:rtl/>
          </w:rPr>
          <w:t>דף הבית &gt;</w:t>
        </w:r>
      </w:hyperlink>
      <w:r>
        <w:rPr>
          <w:rFonts w:ascii="Arial" w:hAnsi="Arial" w:cs="Arial"/>
          <w:color w:val="6E6E6E"/>
          <w:rtl/>
        </w:rPr>
        <w:t xml:space="preserve"> </w:t>
      </w:r>
      <w:hyperlink r:id="rId6" w:history="1">
        <w:r>
          <w:rPr>
            <w:rFonts w:ascii="Arial" w:hAnsi="Arial" w:cs="Arial"/>
            <w:color w:val="6E6E6E"/>
            <w:u w:val="single"/>
            <w:rtl/>
          </w:rPr>
          <w:t>אודות המכללה &gt;</w:t>
        </w:r>
      </w:hyperlink>
      <w:r>
        <w:rPr>
          <w:rFonts w:ascii="Arial" w:hAnsi="Arial" w:cs="Arial"/>
          <w:color w:val="6E6E6E"/>
          <w:rtl/>
        </w:rPr>
        <w:t xml:space="preserve"> </w:t>
      </w:r>
      <w:hyperlink r:id="rId7" w:history="1">
        <w:r>
          <w:rPr>
            <w:rFonts w:ascii="Arial" w:hAnsi="Arial" w:cs="Arial"/>
            <w:color w:val="6E6E6E"/>
            <w:u w:val="single"/>
            <w:rtl/>
          </w:rPr>
          <w:t>פרסומי המכללה &gt;</w:t>
        </w:r>
      </w:hyperlink>
      <w:r>
        <w:rPr>
          <w:rFonts w:ascii="Arial" w:hAnsi="Arial" w:cs="Arial"/>
          <w:color w:val="6E6E6E"/>
          <w:rtl/>
        </w:rPr>
        <w:t xml:space="preserve"> </w:t>
      </w:r>
      <w:hyperlink r:id="rId8" w:history="1">
        <w:r>
          <w:rPr>
            <w:rFonts w:ascii="Arial" w:hAnsi="Arial" w:cs="Arial"/>
            <w:color w:val="6E6E6E"/>
            <w:u w:val="single"/>
            <w:rtl/>
          </w:rPr>
          <w:t>בתנועה ובדעת &gt;</w:t>
        </w:r>
      </w:hyperlink>
      <w:r>
        <w:rPr>
          <w:rFonts w:ascii="Arial" w:hAnsi="Arial" w:cs="Arial"/>
          <w:color w:val="6E6E6E"/>
          <w:rtl/>
        </w:rPr>
        <w:t xml:space="preserve"> </w:t>
      </w:r>
    </w:p>
    <w:p w:rsidR="00DC2219" w:rsidRDefault="00DC2219" w:rsidP="00B827D5"/>
    <w:p w:rsidR="00E51161" w:rsidRDefault="00232F28" w:rsidP="00B827D5">
      <w:pPr>
        <w:rPr>
          <w:rFonts w:ascii="Arial" w:hAnsi="Arial" w:cs="Arial"/>
          <w:color w:val="000000"/>
          <w:sz w:val="26"/>
          <w:szCs w:val="26"/>
          <w:rtl/>
        </w:rPr>
      </w:pPr>
      <w:hyperlink r:id="rId9" w:history="1">
        <w:r w:rsidR="00C26421">
          <w:rPr>
            <w:rStyle w:val="a3"/>
            <w:rFonts w:ascii="Arial" w:hAnsi="Arial" w:cs="Arial"/>
            <w:color w:val="000000"/>
            <w:sz w:val="27"/>
            <w:szCs w:val="27"/>
            <w:u w:val="single"/>
            <w:rtl/>
          </w:rPr>
          <w:t>תואר ראשון</w:t>
        </w:r>
      </w:hyperlink>
      <w:hyperlink r:id="rId10"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1" w:history="1">
        <w:r w:rsidR="00C26421">
          <w:t xml:space="preserve"> </w:t>
        </w:r>
        <w:r w:rsidR="00C26421">
          <w:rPr>
            <w:rStyle w:val="a3"/>
            <w:rFonts w:ascii="Arial" w:hAnsi="Arial" w:cs="Arial"/>
            <w:color w:val="000000"/>
            <w:sz w:val="27"/>
            <w:szCs w:val="27"/>
            <w:u w:val="single"/>
            <w:rtl/>
          </w:rPr>
          <w:t>הכשרת אקדמאים</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6"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D64E6C" w:rsidRDefault="00D64E6C" w:rsidP="00B827D5">
      <w:pPr>
        <w:rPr>
          <w:rFonts w:ascii="Arial" w:hAnsi="Arial" w:cs="Arial"/>
          <w:color w:val="000000"/>
          <w:sz w:val="26"/>
          <w:szCs w:val="26"/>
          <w:rtl/>
        </w:rPr>
      </w:pPr>
    </w:p>
    <w:p w:rsidR="00D64E6C" w:rsidRDefault="00D64E6C" w:rsidP="00B827D5">
      <w:pPr>
        <w:rPr>
          <w:rFonts w:ascii="Arial" w:hAnsi="Arial" w:cs="Arial"/>
          <w:color w:val="000000"/>
          <w:sz w:val="26"/>
          <w:szCs w:val="26"/>
          <w:rtl/>
        </w:rPr>
      </w:pPr>
    </w:p>
    <w:p w:rsidR="00D64E6C" w:rsidRDefault="00D64E6C" w:rsidP="00D64E6C">
      <w:pPr>
        <w:jc w:val="right"/>
        <w:rPr>
          <w:rFonts w:ascii="Arial" w:hAnsi="Arial" w:cs="Arial"/>
          <w:color w:val="000000"/>
          <w:sz w:val="26"/>
          <w:szCs w:val="26"/>
          <w:rtl/>
        </w:rPr>
      </w:pPr>
      <w:bookmarkStart w:id="0" w:name="_GoBack"/>
      <w:proofErr w:type="spellStart"/>
      <w:r>
        <w:rPr>
          <w:rFonts w:ascii="Arial" w:hAnsi="Arial" w:cs="Arial"/>
        </w:rPr>
        <w:t>Isapa</w:t>
      </w:r>
      <w:proofErr w:type="spellEnd"/>
      <w:r>
        <w:rPr>
          <w:rFonts w:ascii="Arial" w:hAnsi="Arial" w:cs="Arial"/>
        </w:rPr>
        <w:t xml:space="preserve"> 2015</w:t>
      </w:r>
    </w:p>
    <w:bookmarkEnd w:id="0"/>
    <w:p w:rsidR="00D64E6C" w:rsidRDefault="00D64E6C" w:rsidP="00D64E6C">
      <w:pPr>
        <w:jc w:val="right"/>
        <w:rPr>
          <w:rFonts w:ascii="Arial" w:hAnsi="Arial" w:cs="Arial" w:hint="cs"/>
          <w:color w:val="000000"/>
          <w:sz w:val="26"/>
          <w:szCs w:val="26"/>
          <w:rtl/>
        </w:rPr>
      </w:pPr>
    </w:p>
    <w:p w:rsidR="0083347E" w:rsidRDefault="0083347E" w:rsidP="0083347E">
      <w:pPr>
        <w:numPr>
          <w:ilvl w:val="0"/>
          <w:numId w:val="12"/>
        </w:numPr>
        <w:spacing w:before="100" w:beforeAutospacing="1" w:after="100" w:afterAutospacing="1"/>
        <w:rPr>
          <w:rFonts w:ascii="Arial" w:hAnsi="Arial" w:cs="Arial"/>
          <w:vanish/>
          <w:sz w:val="20"/>
          <w:szCs w:val="20"/>
        </w:rPr>
      </w:pPr>
    </w:p>
    <w:p w:rsidR="0083347E" w:rsidRDefault="0083347E" w:rsidP="0083347E">
      <w:pPr>
        <w:numPr>
          <w:ilvl w:val="0"/>
          <w:numId w:val="12"/>
        </w:numPr>
        <w:spacing w:before="100" w:beforeAutospacing="1" w:after="100" w:afterAutospacing="1"/>
        <w:rPr>
          <w:rFonts w:ascii="Arial" w:hAnsi="Arial" w:cs="Arial"/>
          <w:vanish/>
          <w:sz w:val="20"/>
          <w:szCs w:val="20"/>
          <w:rtl/>
        </w:rPr>
      </w:pPr>
      <w:hyperlink r:id="rId17" w:history="1">
        <w:r>
          <w:rPr>
            <w:rStyle w:val="Hyperlink"/>
            <w:rFonts w:ascii="Arial" w:hAnsi="Arial" w:cs="Arial"/>
            <w:vanish/>
            <w:sz w:val="20"/>
            <w:szCs w:val="20"/>
          </w:rPr>
          <w:t>OUTBRAIN</w:t>
        </w:r>
      </w:hyperlink>
      <w:r>
        <w:rPr>
          <w:rFonts w:ascii="Arial" w:hAnsi="Arial" w:cs="Arial"/>
          <w:vanish/>
          <w:sz w:val="20"/>
          <w:szCs w:val="20"/>
          <w:rtl/>
        </w:rPr>
        <w:t xml:space="preserve"> </w:t>
      </w:r>
    </w:p>
    <w:p w:rsidR="0083347E" w:rsidRDefault="0083347E" w:rsidP="0083347E">
      <w:pPr>
        <w:numPr>
          <w:ilvl w:val="0"/>
          <w:numId w:val="12"/>
        </w:numPr>
        <w:spacing w:before="100" w:beforeAutospacing="1" w:after="100" w:afterAutospacing="1"/>
        <w:rPr>
          <w:rFonts w:ascii="Arial" w:hAnsi="Arial" w:cs="Arial"/>
          <w:vanish/>
          <w:sz w:val="20"/>
          <w:szCs w:val="20"/>
          <w:rtl/>
        </w:rPr>
      </w:pPr>
    </w:p>
    <w:p w:rsidR="0083347E" w:rsidRDefault="0083347E" w:rsidP="0083347E">
      <w:pPr>
        <w:numPr>
          <w:ilvl w:val="0"/>
          <w:numId w:val="12"/>
        </w:numPr>
        <w:spacing w:before="100" w:beforeAutospacing="1" w:after="100" w:afterAutospacing="1"/>
        <w:rPr>
          <w:rFonts w:ascii="Arial" w:hAnsi="Arial" w:cs="Arial"/>
          <w:vanish/>
          <w:sz w:val="20"/>
          <w:szCs w:val="20"/>
          <w:rtl/>
        </w:rPr>
      </w:pPr>
      <w:hyperlink r:id="rId18" w:history="1">
        <w:r>
          <w:rPr>
            <w:rStyle w:val="Hyperlink"/>
            <w:rFonts w:ascii="Arial" w:hAnsi="Arial" w:cs="Arial"/>
            <w:vanish/>
            <w:sz w:val="20"/>
            <w:szCs w:val="20"/>
            <w:rtl/>
          </w:rPr>
          <w:t>בריאות העור בגישה הנטורופתית</w:t>
        </w:r>
      </w:hyperlink>
      <w:r>
        <w:rPr>
          <w:rFonts w:ascii="Arial" w:hAnsi="Arial" w:cs="Arial"/>
          <w:vanish/>
          <w:sz w:val="20"/>
          <w:szCs w:val="20"/>
          <w:rtl/>
        </w:rPr>
        <w:t xml:space="preserve"> </w:t>
      </w:r>
    </w:p>
    <w:p w:rsidR="0083347E" w:rsidRDefault="0083347E" w:rsidP="0083347E">
      <w:pPr>
        <w:numPr>
          <w:ilvl w:val="0"/>
          <w:numId w:val="12"/>
        </w:numPr>
        <w:spacing w:before="100" w:beforeAutospacing="1" w:after="100" w:afterAutospacing="1"/>
        <w:rPr>
          <w:rFonts w:ascii="Arial" w:hAnsi="Arial" w:cs="Arial"/>
          <w:vanish/>
          <w:sz w:val="20"/>
          <w:szCs w:val="20"/>
          <w:rtl/>
        </w:rPr>
      </w:pPr>
    </w:p>
    <w:p w:rsidR="0083347E" w:rsidRDefault="0083347E" w:rsidP="0083347E">
      <w:pPr>
        <w:rPr>
          <w:rFonts w:ascii="Arial" w:hAnsi="Arial" w:cs="Arial"/>
          <w:vanish/>
          <w:sz w:val="20"/>
          <w:szCs w:val="20"/>
          <w:rtl/>
        </w:rPr>
      </w:pPr>
      <w:hyperlink r:id="rId19" w:history="1">
        <w:r>
          <w:rPr>
            <w:rStyle w:val="Hyperlink"/>
            <w:rFonts w:ascii="Arial" w:hAnsi="Arial" w:cs="Arial"/>
            <w:vanish/>
            <w:sz w:val="20"/>
            <w:szCs w:val="20"/>
            <w:rtl/>
          </w:rPr>
          <w:t>דף הבית &gt;</w:t>
        </w:r>
      </w:hyperlink>
      <w:r>
        <w:rPr>
          <w:rFonts w:ascii="Arial" w:hAnsi="Arial" w:cs="Arial"/>
          <w:vanish/>
          <w:sz w:val="20"/>
          <w:szCs w:val="20"/>
          <w:rtl/>
        </w:rPr>
        <w:t xml:space="preserve"> </w:t>
      </w:r>
      <w:hyperlink r:id="rId20" w:history="1">
        <w:r>
          <w:rPr>
            <w:rStyle w:val="Hyperlink"/>
            <w:rFonts w:ascii="Arial" w:hAnsi="Arial" w:cs="Arial"/>
            <w:vanish/>
            <w:sz w:val="20"/>
            <w:szCs w:val="20"/>
            <w:rtl/>
          </w:rPr>
          <w:t>אודות המכללה &gt;</w:t>
        </w:r>
      </w:hyperlink>
      <w:r>
        <w:rPr>
          <w:rFonts w:ascii="Arial" w:hAnsi="Arial" w:cs="Arial"/>
          <w:vanish/>
          <w:sz w:val="20"/>
          <w:szCs w:val="20"/>
          <w:rtl/>
        </w:rPr>
        <w:t xml:space="preserve"> מאמרים </w:t>
      </w:r>
      <w:hyperlink r:id="rId21" w:history="1">
        <w:r>
          <w:rPr>
            <w:rStyle w:val="Hyperlink"/>
            <w:rFonts w:ascii="Arial" w:hAnsi="Arial" w:cs="Arial"/>
            <w:vanish/>
            <w:sz w:val="20"/>
            <w:szCs w:val="20"/>
            <w:rtl/>
          </w:rPr>
          <w:t>בריאות העור בגישה הנטורופתית &gt;</w:t>
        </w:r>
      </w:hyperlink>
      <w:r>
        <w:rPr>
          <w:rFonts w:ascii="Arial" w:hAnsi="Arial" w:cs="Arial"/>
          <w:vanish/>
          <w:sz w:val="20"/>
          <w:szCs w:val="20"/>
          <w:rtl/>
        </w:rPr>
        <w:t xml:space="preserve"> </w:t>
      </w:r>
    </w:p>
    <w:tbl>
      <w:tblPr>
        <w:bidiVisual/>
        <w:tblW w:w="8355" w:type="dxa"/>
        <w:jc w:val="center"/>
        <w:tblCellSpacing w:w="0" w:type="dxa"/>
        <w:tblCellMar>
          <w:left w:w="0" w:type="dxa"/>
          <w:right w:w="0" w:type="dxa"/>
        </w:tblCellMar>
        <w:tblLook w:val="04A0" w:firstRow="1" w:lastRow="0" w:firstColumn="1" w:lastColumn="0" w:noHBand="0" w:noVBand="1"/>
      </w:tblPr>
      <w:tblGrid>
        <w:gridCol w:w="8355"/>
      </w:tblGrid>
      <w:tr w:rsidR="00D64E6C" w:rsidRPr="00D64E6C" w:rsidTr="00D64E6C">
        <w:trPr>
          <w:trHeight w:val="239"/>
          <w:tblCellSpacing w:w="0" w:type="dxa"/>
          <w:jc w:val="center"/>
        </w:trPr>
        <w:tc>
          <w:tcPr>
            <w:tcW w:w="0" w:type="auto"/>
            <w:vAlign w:val="center"/>
            <w:hideMark/>
          </w:tcPr>
          <w:p w:rsidR="00D64E6C" w:rsidRPr="00D64E6C" w:rsidRDefault="00D64E6C" w:rsidP="00D64E6C">
            <w:pPr>
              <w:bidi w:val="0"/>
              <w:rPr>
                <w:rFonts w:ascii="Arial" w:hAnsi="Arial" w:cs="Arial"/>
                <w:sz w:val="20"/>
                <w:szCs w:val="20"/>
              </w:rPr>
            </w:pPr>
            <w:r w:rsidRPr="00D64E6C">
              <w:rPr>
                <w:rFonts w:ascii="Arial" w:hAnsi="Arial" w:cs="Arial"/>
                <w:b/>
                <w:bCs/>
                <w:color w:val="0E76BD"/>
              </w:rPr>
              <w:t>Happy New Year 2015</w:t>
            </w:r>
          </w:p>
        </w:tc>
      </w:tr>
      <w:tr w:rsidR="00D64E6C" w:rsidRPr="00D64E6C" w:rsidTr="00D64E6C">
        <w:trPr>
          <w:trHeight w:val="1613"/>
          <w:tblCellSpacing w:w="0" w:type="dxa"/>
          <w:jc w:val="center"/>
        </w:trPr>
        <w:tc>
          <w:tcPr>
            <w:tcW w:w="0" w:type="auto"/>
            <w:vAlign w:val="center"/>
            <w:hideMark/>
          </w:tcPr>
          <w:p w:rsidR="00D64E6C" w:rsidRDefault="00D64E6C" w:rsidP="00D64E6C">
            <w:pPr>
              <w:bidi w:val="0"/>
              <w:rPr>
                <w:rFonts w:ascii="Arial" w:hAnsi="Arial" w:cs="Arial"/>
                <w:sz w:val="20"/>
                <w:szCs w:val="20"/>
              </w:rPr>
            </w:pPr>
            <w:r w:rsidRPr="00D64E6C">
              <w:rPr>
                <w:rFonts w:ascii="Arial" w:hAnsi="Arial" w:cs="Arial"/>
                <w:color w:val="494949"/>
                <w:sz w:val="20"/>
                <w:szCs w:val="20"/>
              </w:rPr>
              <w:t xml:space="preserve">Dear Colleagues, </w:t>
            </w:r>
            <w:proofErr w:type="gramStart"/>
            <w:r w:rsidRPr="00D64E6C">
              <w:rPr>
                <w:rFonts w:ascii="Arial" w:hAnsi="Arial" w:cs="Arial"/>
                <w:color w:val="494949"/>
                <w:sz w:val="20"/>
                <w:szCs w:val="20"/>
              </w:rPr>
              <w:t>As</w:t>
            </w:r>
            <w:proofErr w:type="gramEnd"/>
            <w:r w:rsidRPr="00D64E6C">
              <w:rPr>
                <w:rFonts w:ascii="Arial" w:hAnsi="Arial" w:cs="Arial"/>
                <w:color w:val="494949"/>
                <w:sz w:val="20"/>
                <w:szCs w:val="20"/>
              </w:rPr>
              <w:t xml:space="preserve"> we approach the end of 2014 which has witnessed excellent Regional Symposia in China, Spain and the USA, the ISAPA 2015 Organizing and Scientific Committee would like to wish you a joyful and prosperous year. We would be delighted to meet you personally in the upcoming Congress and spend a few days of scholarly discussions, experiences and collaborations at the Wingate Academic College.</w:t>
            </w:r>
            <w:r w:rsidRPr="00D64E6C">
              <w:rPr>
                <w:rFonts w:ascii="Arial" w:hAnsi="Arial" w:cs="Arial"/>
                <w:color w:val="494949"/>
                <w:sz w:val="20"/>
                <w:szCs w:val="20"/>
                <w:rtl/>
              </w:rPr>
              <w:t xml:space="preserve"> </w:t>
            </w:r>
          </w:p>
          <w:p w:rsidR="00D64E6C" w:rsidRPr="00D64E6C" w:rsidRDefault="00D64E6C" w:rsidP="00D64E6C">
            <w:pPr>
              <w:bidi w:val="0"/>
              <w:rPr>
                <w:rFonts w:ascii="Arial" w:hAnsi="Arial" w:cs="Arial"/>
                <w:sz w:val="20"/>
                <w:szCs w:val="20"/>
              </w:rPr>
            </w:pPr>
          </w:p>
        </w:tc>
      </w:tr>
      <w:tr w:rsidR="00D64E6C" w:rsidRPr="00D64E6C" w:rsidTr="00D64E6C">
        <w:trPr>
          <w:trHeight w:val="194"/>
          <w:tblCellSpacing w:w="0" w:type="dxa"/>
          <w:jc w:val="center"/>
        </w:trPr>
        <w:tc>
          <w:tcPr>
            <w:tcW w:w="0" w:type="auto"/>
            <w:vAlign w:val="center"/>
            <w:hideMark/>
          </w:tcPr>
          <w:p w:rsidR="00D64E6C" w:rsidRPr="00D64E6C" w:rsidRDefault="00D64E6C" w:rsidP="00D64E6C">
            <w:pPr>
              <w:rPr>
                <w:rFonts w:ascii="Arial" w:hAnsi="Arial" w:cs="Arial" w:hint="cs"/>
                <w:sz w:val="20"/>
                <w:szCs w:val="20"/>
                <w:rtl/>
              </w:rPr>
            </w:pPr>
          </w:p>
        </w:tc>
      </w:tr>
      <w:tr w:rsidR="00D64E6C" w:rsidTr="00D64E6C">
        <w:trPr>
          <w:trHeight w:val="203"/>
          <w:tblCellSpacing w:w="0" w:type="dxa"/>
          <w:jc w:val="center"/>
        </w:trPr>
        <w:tc>
          <w:tcPr>
            <w:tcW w:w="0" w:type="auto"/>
            <w:vAlign w:val="center"/>
            <w:hideMark/>
          </w:tcPr>
          <w:p w:rsidR="00D64E6C" w:rsidRDefault="00D64E6C" w:rsidP="00D64E6C">
            <w:pPr>
              <w:bidi w:val="0"/>
              <w:rPr>
                <w:rFonts w:ascii="Arial" w:hAnsi="Arial" w:cs="Arial"/>
                <w:sz w:val="20"/>
                <w:szCs w:val="20"/>
              </w:rPr>
            </w:pPr>
            <w:r w:rsidRPr="00D64E6C">
              <w:rPr>
                <w:rFonts w:ascii="Arial" w:hAnsi="Arial" w:cs="Arial"/>
                <w:sz w:val="20"/>
                <w:szCs w:val="20"/>
              </w:rPr>
              <w:t>Abstract and Registration</w:t>
            </w:r>
          </w:p>
        </w:tc>
      </w:tr>
      <w:tr w:rsidR="00D64E6C" w:rsidTr="00D64E6C">
        <w:trPr>
          <w:trHeight w:val="203"/>
          <w:tblCellSpacing w:w="0" w:type="dxa"/>
          <w:jc w:val="center"/>
        </w:trPr>
        <w:tc>
          <w:tcPr>
            <w:tcW w:w="0" w:type="auto"/>
            <w:vAlign w:val="center"/>
            <w:hideMark/>
          </w:tcPr>
          <w:p w:rsidR="00D64E6C" w:rsidRDefault="00D64E6C" w:rsidP="00D64E6C">
            <w:pPr>
              <w:bidi w:val="0"/>
              <w:rPr>
                <w:rFonts w:ascii="Arial" w:hAnsi="Arial" w:cs="Arial"/>
                <w:sz w:val="20"/>
                <w:szCs w:val="20"/>
                <w:rtl/>
              </w:rPr>
            </w:pPr>
            <w:r w:rsidRPr="00D64E6C">
              <w:rPr>
                <w:rFonts w:ascii="Arial" w:hAnsi="Arial" w:cs="Arial"/>
                <w:sz w:val="20"/>
                <w:szCs w:val="20"/>
              </w:rPr>
              <w:t>Abstract</w:t>
            </w:r>
            <w:r w:rsidRPr="00D64E6C">
              <w:rPr>
                <w:rFonts w:ascii="Arial" w:hAnsi="Arial" w:cs="Arial"/>
                <w:sz w:val="20"/>
                <w:szCs w:val="20"/>
                <w:rtl/>
              </w:rPr>
              <w:t xml:space="preserve"> </w:t>
            </w:r>
            <w:hyperlink r:id="rId22" w:history="1">
              <w:r w:rsidRPr="00D64E6C">
                <w:rPr>
                  <w:rStyle w:val="Hyperlink"/>
                  <w:rFonts w:ascii="Arial" w:hAnsi="Arial" w:cs="Arial"/>
                  <w:sz w:val="20"/>
                  <w:szCs w:val="20"/>
                </w:rPr>
                <w:t>Submission</w:t>
              </w:r>
            </w:hyperlink>
            <w:r w:rsidRPr="00D64E6C">
              <w:rPr>
                <w:rFonts w:ascii="Arial" w:hAnsi="Arial" w:cs="Arial"/>
                <w:sz w:val="20"/>
                <w:szCs w:val="20"/>
                <w:rtl/>
              </w:rPr>
              <w:t xml:space="preserve"> </w:t>
            </w:r>
            <w:r w:rsidRPr="00D64E6C">
              <w:rPr>
                <w:rFonts w:ascii="Arial" w:hAnsi="Arial" w:cs="Arial"/>
                <w:sz w:val="20"/>
                <w:szCs w:val="20"/>
              </w:rPr>
              <w:t>and</w:t>
            </w:r>
            <w:r w:rsidRPr="00D64E6C">
              <w:rPr>
                <w:rFonts w:ascii="Arial" w:hAnsi="Arial" w:cs="Arial"/>
                <w:sz w:val="20"/>
                <w:szCs w:val="20"/>
                <w:rtl/>
              </w:rPr>
              <w:t xml:space="preserve"> </w:t>
            </w:r>
            <w:hyperlink r:id="rId23" w:history="1">
              <w:r w:rsidRPr="00D64E6C">
                <w:rPr>
                  <w:rStyle w:val="Hyperlink"/>
                  <w:rFonts w:ascii="Arial" w:hAnsi="Arial" w:cs="Arial"/>
                  <w:sz w:val="20"/>
                  <w:szCs w:val="20"/>
                </w:rPr>
                <w:t>Registration</w:t>
              </w:r>
            </w:hyperlink>
            <w:r w:rsidRPr="00D64E6C">
              <w:rPr>
                <w:rFonts w:ascii="Arial" w:hAnsi="Arial" w:cs="Arial"/>
                <w:sz w:val="20"/>
                <w:szCs w:val="20"/>
                <w:rtl/>
              </w:rPr>
              <w:t xml:space="preserve"> </w:t>
            </w:r>
            <w:r w:rsidRPr="00D64E6C">
              <w:rPr>
                <w:rFonts w:ascii="Arial" w:hAnsi="Arial" w:cs="Arial"/>
                <w:sz w:val="20"/>
                <w:szCs w:val="20"/>
              </w:rPr>
              <w:t>are now open.</w:t>
            </w:r>
            <w:r w:rsidRPr="00D64E6C">
              <w:rPr>
                <w:rFonts w:ascii="Arial" w:hAnsi="Arial" w:cs="Arial"/>
                <w:sz w:val="20"/>
                <w:szCs w:val="20"/>
                <w:rtl/>
              </w:rPr>
              <w:br/>
            </w:r>
            <w:r w:rsidRPr="00D64E6C">
              <w:rPr>
                <w:rFonts w:ascii="Arial" w:hAnsi="Arial" w:cs="Arial"/>
                <w:sz w:val="20"/>
                <w:szCs w:val="20"/>
              </w:rPr>
              <w:t>Deadline for submissions is February 1st, 2015.</w:t>
            </w:r>
          </w:p>
        </w:tc>
      </w:tr>
      <w:tr w:rsidR="00D64E6C" w:rsidTr="00D64E6C">
        <w:trPr>
          <w:trHeight w:val="203"/>
          <w:tblCellSpacing w:w="0" w:type="dxa"/>
          <w:jc w:val="center"/>
        </w:trPr>
        <w:tc>
          <w:tcPr>
            <w:tcW w:w="0" w:type="auto"/>
            <w:vAlign w:val="center"/>
            <w:hideMark/>
          </w:tcPr>
          <w:p w:rsidR="00D64E6C" w:rsidRDefault="00D64E6C" w:rsidP="00D64E6C">
            <w:pPr>
              <w:bidi w:val="0"/>
              <w:rPr>
                <w:rFonts w:ascii="Arial" w:hAnsi="Arial" w:cs="Arial"/>
                <w:sz w:val="20"/>
                <w:szCs w:val="20"/>
                <w:rtl/>
              </w:rPr>
            </w:pPr>
            <w:r>
              <w:rPr>
                <w:rFonts w:ascii="Arial" w:hAnsi="Arial" w:cs="Arial"/>
                <w:sz w:val="20"/>
                <w:szCs w:val="20"/>
              </w:rPr>
              <w:drawing>
                <wp:inline distT="0" distB="0" distL="0" distR="0">
                  <wp:extent cx="6350" cy="6350"/>
                  <wp:effectExtent l="0" t="0" r="0" b="0"/>
                  <wp:docPr id="18" name="תמונה 18" descr="http://wincol.ac.il/wincol.ac.il/original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wincol.ac.il/wincol.ac.il/originals/pi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D64E6C" w:rsidRPr="00D64E6C" w:rsidTr="00D64E6C">
        <w:trPr>
          <w:trHeight w:val="203"/>
          <w:tblCellSpacing w:w="0" w:type="dxa"/>
          <w:jc w:val="center"/>
        </w:trPr>
        <w:tc>
          <w:tcPr>
            <w:tcW w:w="0" w:type="auto"/>
            <w:vAlign w:val="center"/>
            <w:hideMark/>
          </w:tcPr>
          <w:p w:rsidR="00D64E6C" w:rsidRPr="00D64E6C" w:rsidRDefault="00D64E6C" w:rsidP="00D64E6C">
            <w:pPr>
              <w:bidi w:val="0"/>
              <w:rPr>
                <w:rFonts w:ascii="Arial" w:hAnsi="Arial" w:cs="Arial"/>
                <w:sz w:val="20"/>
                <w:szCs w:val="20"/>
              </w:rPr>
            </w:pPr>
            <w:r w:rsidRPr="00D64E6C">
              <w:rPr>
                <w:rFonts w:ascii="Arial" w:hAnsi="Arial" w:cs="Arial"/>
                <w:sz w:val="20"/>
                <w:szCs w:val="20"/>
              </w:rPr>
              <w:t>Post-congress Inclusion Course</w:t>
            </w:r>
          </w:p>
        </w:tc>
      </w:tr>
      <w:tr w:rsidR="00D64E6C" w:rsidRPr="00D64E6C" w:rsidTr="00D64E6C">
        <w:trPr>
          <w:trHeight w:val="203"/>
          <w:tblCellSpacing w:w="0" w:type="dxa"/>
          <w:jc w:val="center"/>
        </w:trPr>
        <w:tc>
          <w:tcPr>
            <w:tcW w:w="0" w:type="auto"/>
            <w:vAlign w:val="center"/>
            <w:hideMark/>
          </w:tcPr>
          <w:p w:rsidR="00D64E6C" w:rsidRPr="00D64E6C" w:rsidRDefault="00D64E6C" w:rsidP="00D64E6C">
            <w:pPr>
              <w:bidi w:val="0"/>
              <w:rPr>
                <w:rFonts w:ascii="Arial" w:hAnsi="Arial" w:cs="Arial"/>
                <w:sz w:val="20"/>
                <w:szCs w:val="20"/>
                <w:rtl/>
              </w:rPr>
            </w:pPr>
            <w:r w:rsidRPr="00D64E6C">
              <w:rPr>
                <w:rFonts w:ascii="Arial" w:hAnsi="Arial" w:cs="Arial"/>
                <w:sz w:val="20"/>
                <w:szCs w:val="20"/>
              </w:rPr>
              <w:t>A post-conference course on Inclusion in Physical Education and Sport with Prof. Martin Block and Prof. Lauren Lieberman as main presenters has been announced to follow the Congress on 16-18 June, 2015. The course will focus on how to create instructional and curricular accommodations and how to implement these accommodations in a general class. The course is available to congress participants for an additional US $75.</w:t>
            </w:r>
          </w:p>
        </w:tc>
      </w:tr>
      <w:tr w:rsidR="00D64E6C" w:rsidRPr="00D64E6C" w:rsidTr="00D64E6C">
        <w:trPr>
          <w:trHeight w:val="203"/>
          <w:tblCellSpacing w:w="0" w:type="dxa"/>
          <w:jc w:val="center"/>
        </w:trPr>
        <w:tc>
          <w:tcPr>
            <w:tcW w:w="0" w:type="auto"/>
            <w:vAlign w:val="center"/>
            <w:hideMark/>
          </w:tcPr>
          <w:p w:rsidR="00D64E6C" w:rsidRPr="00D64E6C" w:rsidRDefault="00D64E6C" w:rsidP="00D64E6C">
            <w:pPr>
              <w:bidi w:val="0"/>
              <w:rPr>
                <w:rFonts w:ascii="Arial" w:hAnsi="Arial" w:cs="Arial"/>
                <w:sz w:val="20"/>
                <w:szCs w:val="20"/>
                <w:rtl/>
              </w:rPr>
            </w:pPr>
            <w:r w:rsidRPr="00D64E6C">
              <w:rPr>
                <w:rFonts w:ascii="Arial" w:hAnsi="Arial" w:cs="Arial"/>
                <w:sz w:val="20"/>
                <w:szCs w:val="20"/>
              </w:rPr>
              <w:drawing>
                <wp:inline distT="0" distB="0" distL="0" distR="0">
                  <wp:extent cx="6350" cy="6350"/>
                  <wp:effectExtent l="0" t="0" r="0" b="0"/>
                  <wp:docPr id="19" name="תמונה 19" descr="http://wincol.ac.il/wincol.ac.il/original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wincol.ac.il/wincol.ac.il/originals/pi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D64E6C" w:rsidTr="00D64E6C">
        <w:trPr>
          <w:trHeight w:val="203"/>
          <w:tblCellSpacing w:w="0" w:type="dxa"/>
          <w:jc w:val="center"/>
        </w:trPr>
        <w:tc>
          <w:tcPr>
            <w:tcW w:w="0" w:type="auto"/>
            <w:vAlign w:val="center"/>
            <w:hideMark/>
          </w:tcPr>
          <w:p w:rsidR="00D64E6C" w:rsidRDefault="00D64E6C" w:rsidP="00D64E6C">
            <w:pPr>
              <w:bidi w:val="0"/>
              <w:rPr>
                <w:rFonts w:ascii="Arial" w:hAnsi="Arial" w:cs="Arial"/>
                <w:sz w:val="20"/>
                <w:szCs w:val="20"/>
              </w:rPr>
            </w:pPr>
            <w:r w:rsidRPr="00D64E6C">
              <w:rPr>
                <w:rFonts w:ascii="Arial" w:hAnsi="Arial" w:cs="Arial"/>
                <w:sz w:val="20"/>
                <w:szCs w:val="20"/>
              </w:rPr>
              <w:t>Video and Photo Contests</w:t>
            </w:r>
          </w:p>
        </w:tc>
      </w:tr>
      <w:tr w:rsidR="00D64E6C" w:rsidTr="00D64E6C">
        <w:trPr>
          <w:trHeight w:val="203"/>
          <w:tblCellSpacing w:w="0" w:type="dxa"/>
          <w:jc w:val="center"/>
        </w:trPr>
        <w:tc>
          <w:tcPr>
            <w:tcW w:w="0" w:type="auto"/>
            <w:vAlign w:val="center"/>
            <w:hideMark/>
          </w:tcPr>
          <w:p w:rsidR="00D64E6C" w:rsidRDefault="00D64E6C" w:rsidP="00D64E6C">
            <w:pPr>
              <w:bidi w:val="0"/>
              <w:rPr>
                <w:rFonts w:ascii="Arial" w:hAnsi="Arial" w:cs="Arial"/>
                <w:sz w:val="20"/>
                <w:szCs w:val="20"/>
                <w:rtl/>
              </w:rPr>
            </w:pPr>
            <w:r w:rsidRPr="00D64E6C">
              <w:rPr>
                <w:rFonts w:ascii="Arial" w:hAnsi="Arial" w:cs="Arial"/>
                <w:sz w:val="20"/>
                <w:szCs w:val="20"/>
              </w:rPr>
              <w:t>A video and photo contest has been launched and Congress participants are invited to participate and share their work, preferences and comments on the Facebook page</w:t>
            </w:r>
            <w:r w:rsidRPr="00D64E6C">
              <w:rPr>
                <w:rFonts w:ascii="Arial" w:hAnsi="Arial" w:cs="Arial"/>
                <w:sz w:val="20"/>
                <w:szCs w:val="20"/>
                <w:rtl/>
              </w:rPr>
              <w:t xml:space="preserve"> </w:t>
            </w:r>
            <w:hyperlink r:id="rId25" w:history="1">
              <w:r w:rsidRPr="00D64E6C">
                <w:rPr>
                  <w:rStyle w:val="Hyperlink"/>
                  <w:rFonts w:ascii="Arial" w:hAnsi="Arial" w:cs="Arial"/>
                  <w:sz w:val="20"/>
                  <w:szCs w:val="20"/>
                </w:rPr>
                <w:t>https://www.facebook.com/groups/1523866104528284/</w:t>
              </w:r>
            </w:hyperlink>
          </w:p>
        </w:tc>
      </w:tr>
      <w:tr w:rsidR="00D64E6C" w:rsidTr="00D64E6C">
        <w:trPr>
          <w:trHeight w:val="203"/>
          <w:tblCellSpacing w:w="0" w:type="dxa"/>
          <w:jc w:val="center"/>
        </w:trPr>
        <w:tc>
          <w:tcPr>
            <w:tcW w:w="0" w:type="auto"/>
            <w:vAlign w:val="center"/>
            <w:hideMark/>
          </w:tcPr>
          <w:p w:rsidR="00D64E6C" w:rsidRDefault="00D64E6C" w:rsidP="00D64E6C">
            <w:pPr>
              <w:bidi w:val="0"/>
              <w:rPr>
                <w:rFonts w:ascii="Arial" w:hAnsi="Arial" w:cs="Arial"/>
                <w:sz w:val="20"/>
                <w:szCs w:val="20"/>
                <w:rtl/>
              </w:rPr>
            </w:pPr>
          </w:p>
        </w:tc>
      </w:tr>
    </w:tbl>
    <w:tbl>
      <w:tblPr>
        <w:tblW w:w="8306" w:type="dxa"/>
        <w:jc w:val="center"/>
        <w:tblCellSpacing w:w="0" w:type="dxa"/>
        <w:tblCellMar>
          <w:left w:w="0" w:type="dxa"/>
          <w:right w:w="0" w:type="dxa"/>
        </w:tblCellMar>
        <w:tblLook w:val="04A0" w:firstRow="1" w:lastRow="0" w:firstColumn="1" w:lastColumn="0" w:noHBand="0" w:noVBand="1"/>
      </w:tblPr>
      <w:tblGrid>
        <w:gridCol w:w="5"/>
        <w:gridCol w:w="8301"/>
      </w:tblGrid>
      <w:tr w:rsidR="00D64E6C" w:rsidTr="00D64E6C">
        <w:trPr>
          <w:tblCellSpacing w:w="0" w:type="dxa"/>
          <w:jc w:val="center"/>
        </w:trPr>
        <w:tc>
          <w:tcPr>
            <w:tcW w:w="5" w:type="dxa"/>
            <w:vAlign w:val="center"/>
            <w:hideMark/>
          </w:tcPr>
          <w:p w:rsidR="00D64E6C" w:rsidRDefault="00D64E6C">
            <w:pPr>
              <w:bidi w:val="0"/>
              <w:rPr>
                <w:sz w:val="20"/>
                <w:szCs w:val="20"/>
              </w:rPr>
            </w:pPr>
          </w:p>
        </w:tc>
        <w:tc>
          <w:tcPr>
            <w:tcW w:w="0" w:type="auto"/>
            <w:hideMark/>
          </w:tcPr>
          <w:tbl>
            <w:tblPr>
              <w:bidiVisual/>
              <w:tblW w:w="8301" w:type="dxa"/>
              <w:jc w:val="center"/>
              <w:tblCellSpacing w:w="0" w:type="dxa"/>
              <w:tblCellMar>
                <w:left w:w="0" w:type="dxa"/>
                <w:right w:w="0" w:type="dxa"/>
              </w:tblCellMar>
              <w:tblLook w:val="04A0" w:firstRow="1" w:lastRow="0" w:firstColumn="1" w:lastColumn="0" w:noHBand="0" w:noVBand="1"/>
            </w:tblPr>
            <w:tblGrid>
              <w:gridCol w:w="8301"/>
            </w:tblGrid>
            <w:tr w:rsidR="00D64E6C" w:rsidTr="00D64E6C">
              <w:trPr>
                <w:tblCellSpacing w:w="0" w:type="dxa"/>
                <w:jc w:val="center"/>
              </w:trPr>
              <w:tc>
                <w:tcPr>
                  <w:tcW w:w="0" w:type="auto"/>
                  <w:vAlign w:val="center"/>
                  <w:hideMark/>
                </w:tcPr>
                <w:p w:rsidR="00D64E6C" w:rsidRDefault="00D64E6C">
                  <w:pPr>
                    <w:rPr>
                      <w:rFonts w:ascii="Arial" w:hAnsi="Arial" w:cs="Arial"/>
                      <w:sz w:val="20"/>
                      <w:szCs w:val="20"/>
                    </w:rPr>
                  </w:pPr>
                  <w:r>
                    <w:rPr>
                      <w:rFonts w:ascii="Arial" w:hAnsi="Arial" w:cs="Arial"/>
                      <w:b/>
                      <w:bCs/>
                      <w:color w:val="0E76BD"/>
                    </w:rPr>
                    <w:t>Keynote Abstracts available Online: Block</w:t>
                  </w:r>
                  <w:r>
                    <w:rPr>
                      <w:rFonts w:ascii="Arial" w:hAnsi="Arial" w:cs="Arial"/>
                      <w:b/>
                      <w:bCs/>
                      <w:color w:val="0E76BD"/>
                      <w:rtl/>
                    </w:rPr>
                    <w:t xml:space="preserve"> &amp; </w:t>
                  </w:r>
                  <w:proofErr w:type="spellStart"/>
                  <w:r>
                    <w:rPr>
                      <w:rFonts w:ascii="Arial" w:hAnsi="Arial" w:cs="Arial"/>
                      <w:b/>
                      <w:bCs/>
                      <w:color w:val="0E76BD"/>
                    </w:rPr>
                    <w:t>Rimmer</w:t>
                  </w:r>
                  <w:proofErr w:type="spellEnd"/>
                </w:p>
              </w:tc>
            </w:tr>
            <w:tr w:rsidR="00D64E6C" w:rsidTr="00D64E6C">
              <w:trPr>
                <w:tblCellSpacing w:w="0" w:type="dxa"/>
                <w:jc w:val="center"/>
              </w:trPr>
              <w:tc>
                <w:tcPr>
                  <w:tcW w:w="0" w:type="auto"/>
                  <w:vAlign w:val="center"/>
                  <w:hideMark/>
                </w:tcPr>
                <w:p w:rsidR="00D64E6C" w:rsidRDefault="00D64E6C" w:rsidP="00D64E6C">
                  <w:pPr>
                    <w:bidi w:val="0"/>
                    <w:jc w:val="both"/>
                    <w:rPr>
                      <w:rFonts w:ascii="Arial" w:hAnsi="Arial" w:cs="Arial"/>
                      <w:color w:val="494949"/>
                      <w:sz w:val="20"/>
                      <w:szCs w:val="20"/>
                    </w:rPr>
                  </w:pPr>
                  <w:r>
                    <w:rPr>
                      <w:rFonts w:ascii="Arial" w:hAnsi="Arial" w:cs="Arial"/>
                      <w:color w:val="494949"/>
                      <w:sz w:val="20"/>
                      <w:szCs w:val="20"/>
                    </w:rPr>
                    <w:t>The abstracts of the keynote presentations to be delivered by</w:t>
                  </w:r>
                  <w:r>
                    <w:rPr>
                      <w:rFonts w:ascii="Arial" w:hAnsi="Arial" w:cs="Arial"/>
                      <w:color w:val="494949"/>
                      <w:sz w:val="20"/>
                      <w:szCs w:val="20"/>
                      <w:rtl/>
                    </w:rPr>
                    <w:t xml:space="preserve"> </w:t>
                  </w:r>
                  <w:hyperlink r:id="rId26" w:history="1">
                    <w:r>
                      <w:rPr>
                        <w:rStyle w:val="Hyperlink"/>
                        <w:rFonts w:ascii="Arial" w:hAnsi="Arial" w:cs="Arial"/>
                        <w:sz w:val="20"/>
                        <w:szCs w:val="20"/>
                      </w:rPr>
                      <w:t>Prof. Martin Bloc</w:t>
                    </w:r>
                  </w:hyperlink>
                  <w:r>
                    <w:rPr>
                      <w:rFonts w:ascii="Arial" w:hAnsi="Arial" w:cs="Arial"/>
                      <w:color w:val="494949"/>
                      <w:sz w:val="20"/>
                      <w:szCs w:val="20"/>
                    </w:rPr>
                    <w:t>k:</w:t>
                  </w:r>
                  <w:r>
                    <w:rPr>
                      <w:rFonts w:ascii="Arial" w:hAnsi="Arial" w:cs="Arial"/>
                      <w:color w:val="494949"/>
                      <w:sz w:val="20"/>
                      <w:szCs w:val="20"/>
                      <w:rtl/>
                    </w:rPr>
                    <w:t xml:space="preserve"> </w:t>
                  </w:r>
                  <w:hyperlink r:id="rId27" w:history="1">
                    <w:r>
                      <w:rPr>
                        <w:rStyle w:val="Hyperlink"/>
                        <w:rFonts w:ascii="Arial" w:hAnsi="Arial" w:cs="Arial"/>
                        <w:sz w:val="20"/>
                        <w:szCs w:val="20"/>
                      </w:rPr>
                      <w:t>Physical Education Teacher Education in Light of the Inclusion Approach</w:t>
                    </w:r>
                  </w:hyperlink>
                  <w:r>
                    <w:rPr>
                      <w:rFonts w:ascii="Arial" w:hAnsi="Arial" w:cs="Arial"/>
                      <w:color w:val="494949"/>
                      <w:sz w:val="20"/>
                      <w:szCs w:val="20"/>
                      <w:rtl/>
                    </w:rPr>
                    <w:t xml:space="preserve"> </w:t>
                  </w:r>
                  <w:r>
                    <w:rPr>
                      <w:rFonts w:ascii="Arial" w:hAnsi="Arial" w:cs="Arial"/>
                      <w:color w:val="494949"/>
                      <w:sz w:val="20"/>
                      <w:szCs w:val="20"/>
                    </w:rPr>
                    <w:t>addressing how General Physical Education (GPE) teachers should be educated and by</w:t>
                  </w:r>
                  <w:r>
                    <w:rPr>
                      <w:rFonts w:ascii="Arial" w:hAnsi="Arial" w:cs="Arial"/>
                      <w:color w:val="494949"/>
                      <w:sz w:val="20"/>
                      <w:szCs w:val="20"/>
                      <w:rtl/>
                    </w:rPr>
                    <w:t xml:space="preserve"> </w:t>
                  </w:r>
                  <w:hyperlink r:id="rId28" w:history="1">
                    <w:r>
                      <w:rPr>
                        <w:rStyle w:val="Hyperlink"/>
                        <w:rFonts w:ascii="Arial" w:hAnsi="Arial" w:cs="Arial"/>
                        <w:sz w:val="20"/>
                        <w:szCs w:val="20"/>
                      </w:rPr>
                      <w:t xml:space="preserve">Prof James </w:t>
                    </w:r>
                    <w:proofErr w:type="spellStart"/>
                    <w:r>
                      <w:rPr>
                        <w:rStyle w:val="Hyperlink"/>
                        <w:rFonts w:ascii="Arial" w:hAnsi="Arial" w:cs="Arial"/>
                        <w:sz w:val="20"/>
                        <w:szCs w:val="20"/>
                      </w:rPr>
                      <w:t>Rimmer</w:t>
                    </w:r>
                    <w:proofErr w:type="spellEnd"/>
                    <w:r>
                      <w:rPr>
                        <w:rStyle w:val="Hyperlink"/>
                        <w:rFonts w:ascii="Arial" w:hAnsi="Arial" w:cs="Arial"/>
                        <w:sz w:val="20"/>
                        <w:szCs w:val="20"/>
                      </w:rPr>
                      <w:t>:</w:t>
                    </w:r>
                  </w:hyperlink>
                  <w:r>
                    <w:rPr>
                      <w:rFonts w:ascii="Arial" w:hAnsi="Arial" w:cs="Arial"/>
                      <w:color w:val="494949"/>
                      <w:sz w:val="20"/>
                      <w:szCs w:val="20"/>
                      <w:rtl/>
                    </w:rPr>
                    <w:t xml:space="preserve"> </w:t>
                  </w:r>
                  <w:hyperlink r:id="rId29" w:history="1">
                    <w:r>
                      <w:rPr>
                        <w:rStyle w:val="Hyperlink"/>
                        <w:rFonts w:ascii="Arial" w:hAnsi="Arial" w:cs="Arial"/>
                        <w:sz w:val="20"/>
                        <w:szCs w:val="20"/>
                      </w:rPr>
                      <w:t>Why Adapted Physical Activity Professionals Are More Important in this New World of Implementation Science</w:t>
                    </w:r>
                  </w:hyperlink>
                  <w:r>
                    <w:rPr>
                      <w:rFonts w:ascii="Arial" w:hAnsi="Arial" w:cs="Arial"/>
                      <w:color w:val="494949"/>
                      <w:sz w:val="20"/>
                      <w:szCs w:val="20"/>
                      <w:rtl/>
                    </w:rPr>
                    <w:t xml:space="preserve"> </w:t>
                  </w:r>
                  <w:r>
                    <w:rPr>
                      <w:rFonts w:ascii="Arial" w:hAnsi="Arial" w:cs="Arial"/>
                      <w:color w:val="494949"/>
                      <w:sz w:val="20"/>
                      <w:szCs w:val="20"/>
                    </w:rPr>
                    <w:t>addressing the role of APA professionals in rehabilitation and prevention practices are available online</w:t>
                  </w:r>
                </w:p>
                <w:p w:rsidR="00D64E6C" w:rsidRDefault="00D64E6C" w:rsidP="00D64E6C">
                  <w:pPr>
                    <w:bidi w:val="0"/>
                    <w:jc w:val="both"/>
                    <w:rPr>
                      <w:rFonts w:ascii="Arial" w:hAnsi="Arial" w:cs="Arial"/>
                      <w:sz w:val="20"/>
                      <w:szCs w:val="20"/>
                    </w:rPr>
                  </w:pPr>
                </w:p>
                <w:tbl>
                  <w:tblPr>
                    <w:tblW w:w="6150" w:type="dxa"/>
                    <w:jc w:val="center"/>
                    <w:tblCellSpacing w:w="0" w:type="dxa"/>
                    <w:tblCellMar>
                      <w:left w:w="0" w:type="dxa"/>
                      <w:right w:w="0" w:type="dxa"/>
                    </w:tblCellMar>
                    <w:tblLook w:val="04A0" w:firstRow="1" w:lastRow="0" w:firstColumn="1" w:lastColumn="0" w:noHBand="0" w:noVBand="1"/>
                  </w:tblPr>
                  <w:tblGrid>
                    <w:gridCol w:w="8301"/>
                  </w:tblGrid>
                  <w:tr w:rsidR="00D64E6C">
                    <w:trPr>
                      <w:tblCellSpacing w:w="0" w:type="dxa"/>
                      <w:jc w:val="center"/>
                    </w:trPr>
                    <w:tc>
                      <w:tcPr>
                        <w:tcW w:w="0" w:type="auto"/>
                        <w:vAlign w:val="center"/>
                        <w:hideMark/>
                      </w:tcPr>
                      <w:p w:rsidR="00D64E6C" w:rsidRDefault="00D64E6C" w:rsidP="00D64E6C">
                        <w:pPr>
                          <w:bidi w:val="0"/>
                          <w:jc w:val="both"/>
                          <w:rPr>
                            <w:rFonts w:ascii="Arial" w:hAnsi="Arial" w:cs="Arial"/>
                            <w:sz w:val="20"/>
                            <w:szCs w:val="20"/>
                          </w:rPr>
                        </w:pPr>
                        <w:r>
                          <w:rPr>
                            <w:rFonts w:ascii="Arial" w:hAnsi="Arial" w:cs="Arial"/>
                            <w:b/>
                            <w:bCs/>
                            <w:color w:val="0E76BD"/>
                          </w:rPr>
                          <w:t>Invited Symposium Middle East Stepping Forward</w:t>
                        </w:r>
                        <w:r>
                          <w:rPr>
                            <w:rFonts w:ascii="Arial" w:hAnsi="Arial" w:cs="Arial"/>
                            <w:b/>
                            <w:bCs/>
                            <w:color w:val="0E76BD"/>
                            <w:rtl/>
                          </w:rPr>
                          <w:t xml:space="preserve"> </w:t>
                        </w:r>
                      </w:p>
                    </w:tc>
                  </w:tr>
                  <w:tr w:rsidR="00D64E6C">
                    <w:trPr>
                      <w:tblCellSpacing w:w="0" w:type="dxa"/>
                      <w:jc w:val="center"/>
                    </w:trPr>
                    <w:tc>
                      <w:tcPr>
                        <w:tcW w:w="0" w:type="auto"/>
                        <w:vAlign w:val="center"/>
                        <w:hideMark/>
                      </w:tcPr>
                      <w:p w:rsidR="00D64E6C" w:rsidRDefault="00D64E6C" w:rsidP="00D64E6C">
                        <w:pPr>
                          <w:bidi w:val="0"/>
                          <w:jc w:val="both"/>
                          <w:rPr>
                            <w:rFonts w:ascii="Arial" w:hAnsi="Arial" w:cs="Arial"/>
                            <w:sz w:val="20"/>
                            <w:szCs w:val="20"/>
                            <w:rtl/>
                          </w:rPr>
                        </w:pPr>
                        <w:r>
                          <w:rPr>
                            <w:rFonts w:ascii="Arial" w:hAnsi="Arial" w:cs="Arial"/>
                            <w:color w:val="494949"/>
                            <w:sz w:val="20"/>
                            <w:szCs w:val="20"/>
                          </w:rPr>
                          <w:t>The Middle East Stepping Forward (MESF) is a consortium of researchers and practitioners from Middle East countries including Palestine, Jordan and Israel who have crossed regional, political, religious and scientific borders to answer the question, "</w:t>
                        </w:r>
                        <w:hyperlink r:id="rId30" w:history="1">
                          <w:r>
                            <w:rPr>
                              <w:rStyle w:val="Hyperlink"/>
                              <w:rFonts w:ascii="Arial" w:hAnsi="Arial" w:cs="Arial"/>
                              <w:sz w:val="20"/>
                              <w:szCs w:val="20"/>
                            </w:rPr>
                            <w:t>How can we most effectively treat children with cerebral palsy?"</w:t>
                          </w:r>
                        </w:hyperlink>
                      </w:p>
                    </w:tc>
                  </w:tr>
                  <w:tr w:rsidR="00D64E6C" w:rsidRPr="00D64E6C">
                    <w:trPr>
                      <w:tblCellSpacing w:w="0" w:type="dxa"/>
                      <w:jc w:val="center"/>
                    </w:trPr>
                    <w:tc>
                      <w:tcPr>
                        <w:tcW w:w="0" w:type="auto"/>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390"/>
                          <w:gridCol w:w="9360"/>
                        </w:tblGrid>
                        <w:tr w:rsidR="00D64E6C">
                          <w:trPr>
                            <w:tblCellSpacing w:w="0" w:type="dxa"/>
                            <w:jc w:val="center"/>
                          </w:trPr>
                          <w:tc>
                            <w:tcPr>
                              <w:tcW w:w="390" w:type="dxa"/>
                              <w:vAlign w:val="center"/>
                              <w:hideMark/>
                            </w:tcPr>
                            <w:p w:rsidR="00D64E6C" w:rsidRDefault="00D64E6C" w:rsidP="00D64E6C">
                              <w:pPr>
                                <w:jc w:val="right"/>
                                <w:rPr>
                                  <w:rFonts w:ascii="Arial" w:hAnsi="Arial" w:cs="Arial"/>
                                  <w:sz w:val="20"/>
                                  <w:szCs w:val="20"/>
                                </w:rPr>
                              </w:pPr>
                              <w:r>
                                <w:rPr>
                                  <w:rFonts w:ascii="Arial" w:hAnsi="Arial" w:cs="Arial"/>
                                  <w:noProof/>
                                  <w:sz w:val="20"/>
                                  <w:szCs w:val="20"/>
                                </w:rPr>
                                <w:drawing>
                                  <wp:inline distT="0" distB="0" distL="0" distR="0">
                                    <wp:extent cx="6350" cy="6350"/>
                                    <wp:effectExtent l="0" t="0" r="0" b="0"/>
                                    <wp:docPr id="23" name="תמונה 23" descr="http://wincol.ac.il/wincol.ac.il/original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wincol.ac.il/wincol.ac.il/originals/pi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0" w:type="auto"/>
                              <w:hideMark/>
                            </w:tcPr>
                            <w:tbl>
                              <w:tblPr>
                                <w:tblpPr w:leftFromText="180" w:rightFromText="180" w:vertAnchor="text" w:horzAnchor="margin" w:tblpY="-1528"/>
                                <w:tblOverlap w:val="never"/>
                                <w:bidiVisual/>
                                <w:tblW w:w="6150" w:type="dxa"/>
                                <w:tblCellSpacing w:w="0" w:type="dxa"/>
                                <w:tblCellMar>
                                  <w:left w:w="0" w:type="dxa"/>
                                  <w:right w:w="0" w:type="dxa"/>
                                </w:tblCellMar>
                                <w:tblLook w:val="04A0" w:firstRow="1" w:lastRow="0" w:firstColumn="1" w:lastColumn="0" w:noHBand="0" w:noVBand="1"/>
                              </w:tblPr>
                              <w:tblGrid>
                                <w:gridCol w:w="6150"/>
                              </w:tblGrid>
                              <w:tr w:rsidR="00D64E6C" w:rsidTr="00D64E6C">
                                <w:trPr>
                                  <w:tblCellSpacing w:w="0" w:type="dxa"/>
                                </w:trPr>
                                <w:tc>
                                  <w:tcPr>
                                    <w:tcW w:w="0" w:type="auto"/>
                                    <w:vAlign w:val="center"/>
                                    <w:hideMark/>
                                  </w:tcPr>
                                  <w:p w:rsidR="00D64E6C" w:rsidRDefault="00D64E6C" w:rsidP="00D64E6C">
                                    <w:pPr>
                                      <w:bidi w:val="0"/>
                                      <w:rPr>
                                        <w:rFonts w:ascii="Arial" w:hAnsi="Arial" w:cs="Arial"/>
                                        <w:sz w:val="20"/>
                                        <w:szCs w:val="20"/>
                                        <w:rtl/>
                                      </w:rPr>
                                    </w:pPr>
                                    <w:r>
                                      <w:rPr>
                                        <w:rFonts w:ascii="Arial" w:hAnsi="Arial" w:cs="Arial"/>
                                        <w:b/>
                                        <w:bCs/>
                                        <w:color w:val="0E76BD"/>
                                      </w:rPr>
                                      <w:t>Correct Website Address</w:t>
                                    </w:r>
                                  </w:p>
                                </w:tc>
                              </w:tr>
                              <w:tr w:rsidR="00D64E6C" w:rsidTr="00D64E6C">
                                <w:trPr>
                                  <w:tblCellSpacing w:w="0" w:type="dxa"/>
                                </w:trPr>
                                <w:tc>
                                  <w:tcPr>
                                    <w:tcW w:w="0" w:type="auto"/>
                                    <w:vAlign w:val="center"/>
                                    <w:hideMark/>
                                  </w:tcPr>
                                  <w:p w:rsidR="00D64E6C" w:rsidRDefault="00D64E6C" w:rsidP="00D64E6C">
                                    <w:pPr>
                                      <w:bidi w:val="0"/>
                                      <w:rPr>
                                        <w:rFonts w:ascii="Arial" w:hAnsi="Arial" w:cs="Arial"/>
                                        <w:sz w:val="20"/>
                                        <w:szCs w:val="20"/>
                                        <w:rtl/>
                                      </w:rPr>
                                    </w:pPr>
                                    <w:r>
                                      <w:rPr>
                                        <w:rFonts w:ascii="Arial" w:hAnsi="Arial" w:cs="Arial"/>
                                        <w:color w:val="494949"/>
                                        <w:sz w:val="20"/>
                                        <w:szCs w:val="20"/>
                                      </w:rPr>
                                      <w:t>We would like to thank Jason Bishop, NAFAPA Representative to IFAPA Board, who called our attention to the error in the website address, which has prevented some of you from access to the website. The new and correct website address is</w:t>
                                    </w:r>
                                    <w:r>
                                      <w:rPr>
                                        <w:rFonts w:ascii="Arial" w:hAnsi="Arial" w:cs="Arial"/>
                                        <w:color w:val="494949"/>
                                        <w:sz w:val="20"/>
                                        <w:szCs w:val="20"/>
                                        <w:rtl/>
                                      </w:rPr>
                                      <w:t xml:space="preserve"> </w:t>
                                    </w:r>
                                    <w:hyperlink r:id="rId31" w:tgtFrame="_blank" w:history="1">
                                      <w:r>
                                        <w:rPr>
                                          <w:rStyle w:val="Hyperlink"/>
                                          <w:rFonts w:ascii="Arial" w:hAnsi="Arial" w:cs="Arial"/>
                                          <w:sz w:val="20"/>
                                          <w:szCs w:val="20"/>
                                        </w:rPr>
                                        <w:t>http://isapa2015.wincol.ac.il/</w:t>
                                      </w:r>
                                    </w:hyperlink>
                                  </w:p>
                                </w:tc>
                              </w:tr>
                              <w:tr w:rsidR="00D64E6C" w:rsidTr="00D64E6C">
                                <w:trPr>
                                  <w:tblCellSpacing w:w="0" w:type="dxa"/>
                                </w:trPr>
                                <w:tc>
                                  <w:tcPr>
                                    <w:tcW w:w="0" w:type="auto"/>
                                    <w:hideMark/>
                                  </w:tcPr>
                                  <w:p w:rsidR="00D64E6C" w:rsidRDefault="00D64E6C" w:rsidP="00D64E6C">
                                    <w:pPr>
                                      <w:bidi w:val="0"/>
                                      <w:rPr>
                                        <w:rFonts w:ascii="Arial" w:hAnsi="Arial" w:cs="Arial"/>
                                        <w:sz w:val="20"/>
                                        <w:szCs w:val="20"/>
                                        <w:rtl/>
                                      </w:rPr>
                                    </w:pPr>
                                    <w:r>
                                      <w:rPr>
                                        <w:rFonts w:ascii="Arial" w:hAnsi="Arial" w:cs="Arial"/>
                                        <w:noProof/>
                                        <w:sz w:val="20"/>
                                        <w:szCs w:val="20"/>
                                      </w:rPr>
                                      <w:drawing>
                                        <wp:inline distT="0" distB="0" distL="0" distR="0" wp14:anchorId="5CBEA77D" wp14:editId="192C551F">
                                          <wp:extent cx="6350" cy="6350"/>
                                          <wp:effectExtent l="0" t="0" r="0" b="0"/>
                                          <wp:docPr id="22" name="תמונה 22" descr="http://wincol.ac.il/wincol.ac.il/original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wincol.ac.il/wincol.ac.il/originals/pi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D64E6C" w:rsidRDefault="00D64E6C" w:rsidP="00D64E6C">
                              <w:pPr>
                                <w:rPr>
                                  <w:rFonts w:ascii="Arial" w:hAnsi="Arial" w:cs="Arial"/>
                                  <w:sz w:val="20"/>
                                  <w:szCs w:val="20"/>
                                  <w:rtl/>
                                </w:rPr>
                              </w:pPr>
                            </w:p>
                          </w:tc>
                        </w:tr>
                      </w:tbl>
                      <w:p w:rsidR="00D64E6C" w:rsidRPr="00D64E6C" w:rsidRDefault="00D64E6C" w:rsidP="00D64E6C">
                        <w:pPr>
                          <w:bidi w:val="0"/>
                          <w:rPr>
                            <w:rFonts w:ascii="Arial" w:hAnsi="Arial" w:cs="Arial"/>
                            <w:sz w:val="20"/>
                            <w:szCs w:val="20"/>
                            <w:rtl/>
                          </w:rPr>
                        </w:pPr>
                      </w:p>
                    </w:tc>
                  </w:tr>
                  <w:tr w:rsidR="00D64E6C">
                    <w:trPr>
                      <w:tblCellSpacing w:w="0" w:type="dxa"/>
                      <w:jc w:val="center"/>
                    </w:trPr>
                    <w:tc>
                      <w:tcPr>
                        <w:tcW w:w="0" w:type="auto"/>
                        <w:vAlign w:val="center"/>
                        <w:hideMark/>
                      </w:tcPr>
                      <w:tbl>
                        <w:tblPr>
                          <w:tblW w:w="6150" w:type="dxa"/>
                          <w:tblCellSpacing w:w="0" w:type="dxa"/>
                          <w:tblCellMar>
                            <w:left w:w="0" w:type="dxa"/>
                            <w:right w:w="0" w:type="dxa"/>
                          </w:tblCellMar>
                          <w:tblLook w:val="04A0" w:firstRow="1" w:lastRow="0" w:firstColumn="1" w:lastColumn="0" w:noHBand="0" w:noVBand="1"/>
                        </w:tblPr>
                        <w:tblGrid>
                          <w:gridCol w:w="6150"/>
                        </w:tblGrid>
                        <w:tr w:rsidR="00D64E6C" w:rsidTr="00D64E6C">
                          <w:trPr>
                            <w:tblCellSpacing w:w="0" w:type="dxa"/>
                          </w:trPr>
                          <w:tc>
                            <w:tcPr>
                              <w:tcW w:w="0" w:type="auto"/>
                              <w:vAlign w:val="center"/>
                              <w:hideMark/>
                            </w:tcPr>
                            <w:p w:rsidR="00D64E6C" w:rsidRDefault="00D64E6C" w:rsidP="00D64E6C">
                              <w:pPr>
                                <w:jc w:val="right"/>
                                <w:rPr>
                                  <w:rFonts w:ascii="Arial" w:hAnsi="Arial" w:cs="Arial"/>
                                  <w:sz w:val="20"/>
                                  <w:szCs w:val="20"/>
                                </w:rPr>
                              </w:pPr>
                              <w:r>
                                <w:rPr>
                                  <w:rFonts w:ascii="Arial" w:hAnsi="Arial" w:cs="Arial"/>
                                  <w:b/>
                                  <w:bCs/>
                                  <w:color w:val="0E76BD"/>
                                </w:rPr>
                                <w:t>Awards Nominations</w:t>
                              </w:r>
                            </w:p>
                          </w:tc>
                        </w:tr>
                        <w:tr w:rsidR="00D64E6C" w:rsidTr="00D64E6C">
                          <w:trPr>
                            <w:tblCellSpacing w:w="0" w:type="dxa"/>
                          </w:trPr>
                          <w:tc>
                            <w:tcPr>
                              <w:tcW w:w="0" w:type="auto"/>
                              <w:vAlign w:val="center"/>
                              <w:hideMark/>
                            </w:tcPr>
                            <w:p w:rsidR="00D64E6C" w:rsidRDefault="00D64E6C" w:rsidP="00D64E6C">
                              <w:pPr>
                                <w:jc w:val="right"/>
                                <w:rPr>
                                  <w:rFonts w:ascii="Arial" w:hAnsi="Arial" w:cs="Arial"/>
                                  <w:sz w:val="20"/>
                                  <w:szCs w:val="20"/>
                                  <w:rtl/>
                                </w:rPr>
                              </w:pPr>
                              <w:r>
                                <w:rPr>
                                  <w:rFonts w:ascii="Arial" w:hAnsi="Arial" w:cs="Arial"/>
                                  <w:color w:val="494949"/>
                                  <w:sz w:val="20"/>
                                  <w:szCs w:val="20"/>
                                </w:rPr>
                                <w:t xml:space="preserve">Nomination submissions for the </w:t>
                              </w:r>
                              <w:proofErr w:type="spellStart"/>
                              <w:r>
                                <w:rPr>
                                  <w:rFonts w:ascii="Arial" w:hAnsi="Arial" w:cs="Arial"/>
                                  <w:color w:val="494949"/>
                                  <w:sz w:val="20"/>
                                  <w:szCs w:val="20"/>
                                </w:rPr>
                                <w:t>Elly</w:t>
                              </w:r>
                              <w:proofErr w:type="spellEnd"/>
                              <w:r>
                                <w:rPr>
                                  <w:rFonts w:ascii="Arial" w:hAnsi="Arial" w:cs="Arial"/>
                                  <w:color w:val="494949"/>
                                  <w:sz w:val="20"/>
                                  <w:szCs w:val="20"/>
                                </w:rPr>
                                <w:t xml:space="preserve"> D. </w:t>
                              </w:r>
                              <w:proofErr w:type="spellStart"/>
                              <w:r>
                                <w:rPr>
                                  <w:rFonts w:ascii="Arial" w:hAnsi="Arial" w:cs="Arial"/>
                                  <w:color w:val="494949"/>
                                  <w:sz w:val="20"/>
                                  <w:szCs w:val="20"/>
                                </w:rPr>
                                <w:t>Friedmann</w:t>
                              </w:r>
                              <w:proofErr w:type="spellEnd"/>
                              <w:r>
                                <w:rPr>
                                  <w:rFonts w:ascii="Arial" w:hAnsi="Arial" w:cs="Arial"/>
                                  <w:color w:val="494949"/>
                                  <w:sz w:val="20"/>
                                  <w:szCs w:val="20"/>
                                </w:rPr>
                                <w:t xml:space="preserve"> Award and for the Young Researcher Award for the 2015 ISAPA Conference are now open. For further information regarding the awards, visit our website at www.isapa2015.wincol.ac.il. Nominees must be IFAPA members. If you are eligible, please send a 150-word biography and a CV to Prof. </w:t>
                              </w:r>
                              <w:proofErr w:type="spellStart"/>
                              <w:r>
                                <w:rPr>
                                  <w:rFonts w:ascii="Arial" w:hAnsi="Arial" w:cs="Arial"/>
                                  <w:color w:val="494949"/>
                                  <w:sz w:val="20"/>
                                  <w:szCs w:val="20"/>
                                </w:rPr>
                                <w:t>Yeshayahu</w:t>
                              </w:r>
                              <w:proofErr w:type="spellEnd"/>
                              <w:r>
                                <w:rPr>
                                  <w:rFonts w:ascii="Arial" w:hAnsi="Arial" w:cs="Arial"/>
                                  <w:color w:val="494949"/>
                                  <w:sz w:val="20"/>
                                  <w:szCs w:val="20"/>
                                </w:rPr>
                                <w:t xml:space="preserve"> “</w:t>
                              </w:r>
                              <w:proofErr w:type="spellStart"/>
                              <w:r>
                                <w:rPr>
                                  <w:rFonts w:ascii="Arial" w:hAnsi="Arial" w:cs="Arial"/>
                                  <w:color w:val="494949"/>
                                  <w:sz w:val="20"/>
                                  <w:szCs w:val="20"/>
                                </w:rPr>
                                <w:t>Shayke</w:t>
                              </w:r>
                              <w:proofErr w:type="spellEnd"/>
                              <w:r>
                                <w:rPr>
                                  <w:rFonts w:ascii="Arial" w:hAnsi="Arial" w:cs="Arial"/>
                                  <w:color w:val="494949"/>
                                  <w:sz w:val="20"/>
                                  <w:szCs w:val="20"/>
                                </w:rPr>
                                <w:t xml:space="preserve">” </w:t>
                              </w:r>
                              <w:proofErr w:type="spellStart"/>
                              <w:r>
                                <w:rPr>
                                  <w:rFonts w:ascii="Arial" w:hAnsi="Arial" w:cs="Arial"/>
                                  <w:color w:val="494949"/>
                                  <w:sz w:val="20"/>
                                  <w:szCs w:val="20"/>
                                </w:rPr>
                                <w:t>Hutzler</w:t>
                              </w:r>
                              <w:proofErr w:type="spellEnd"/>
                              <w:r>
                                <w:rPr>
                                  <w:rFonts w:ascii="Arial" w:hAnsi="Arial" w:cs="Arial"/>
                                  <w:color w:val="494949"/>
                                  <w:sz w:val="20"/>
                                  <w:szCs w:val="20"/>
                                </w:rPr>
                                <w:t>, IFAPA Vice-President,</w:t>
                              </w:r>
                              <w:r>
                                <w:rPr>
                                  <w:rFonts w:ascii="Arial" w:hAnsi="Arial" w:cs="Arial"/>
                                  <w:color w:val="494949"/>
                                  <w:sz w:val="20"/>
                                  <w:szCs w:val="20"/>
                                  <w:rtl/>
                                </w:rPr>
                                <w:t xml:space="preserve"> </w:t>
                              </w:r>
                              <w:hyperlink r:id="rId32" w:history="1">
                                <w:r>
                                  <w:rPr>
                                    <w:rStyle w:val="Hyperlink"/>
                                    <w:rFonts w:ascii="Arial" w:hAnsi="Arial" w:cs="Arial"/>
                                    <w:sz w:val="20"/>
                                    <w:szCs w:val="20"/>
                                  </w:rPr>
                                  <w:t>shayke.hutzler@gmail.com</w:t>
                                </w:r>
                              </w:hyperlink>
                              <w:r>
                                <w:rPr>
                                  <w:rFonts w:ascii="Arial" w:hAnsi="Arial" w:cs="Arial"/>
                                  <w:color w:val="494949"/>
                                  <w:sz w:val="20"/>
                                  <w:szCs w:val="20"/>
                                  <w:rtl/>
                                </w:rPr>
                                <w:t xml:space="preserve">. </w:t>
                              </w:r>
                              <w:r>
                                <w:rPr>
                                  <w:rFonts w:ascii="Arial" w:hAnsi="Arial" w:cs="Arial"/>
                                  <w:color w:val="494949"/>
                                  <w:sz w:val="20"/>
                                  <w:szCs w:val="20"/>
                                </w:rPr>
                                <w:t>Submission Deadline is February 15</w:t>
                              </w:r>
                              <w:proofErr w:type="gramStart"/>
                              <w:r>
                                <w:rPr>
                                  <w:rFonts w:ascii="Arial" w:hAnsi="Arial" w:cs="Arial"/>
                                  <w:color w:val="494949"/>
                                  <w:sz w:val="20"/>
                                  <w:szCs w:val="20"/>
                                </w:rPr>
                                <w:t>th .</w:t>
                              </w:r>
                              <w:proofErr w:type="gramEnd"/>
                              <w:r>
                                <w:rPr>
                                  <w:rFonts w:ascii="Arial" w:hAnsi="Arial" w:cs="Arial"/>
                                  <w:color w:val="494949"/>
                                  <w:sz w:val="20"/>
                                  <w:szCs w:val="20"/>
                                  <w:rtl/>
                                </w:rPr>
                                <w:t xml:space="preserve"> </w:t>
                              </w:r>
                            </w:p>
                          </w:tc>
                        </w:tr>
                        <w:tr w:rsidR="00D64E6C" w:rsidTr="00D64E6C">
                          <w:trPr>
                            <w:tblCellSpacing w:w="0" w:type="dxa"/>
                          </w:trPr>
                          <w:tc>
                            <w:tcPr>
                              <w:tcW w:w="0" w:type="auto"/>
                              <w:vAlign w:val="center"/>
                              <w:hideMark/>
                            </w:tcPr>
                            <w:p w:rsidR="00D64E6C" w:rsidRDefault="00D64E6C" w:rsidP="00D64E6C">
                              <w:pPr>
                                <w:jc w:val="right"/>
                                <w:rPr>
                                  <w:rFonts w:ascii="Arial" w:hAnsi="Arial" w:cs="Arial"/>
                                  <w:sz w:val="20"/>
                                  <w:szCs w:val="20"/>
                                  <w:rtl/>
                                </w:rPr>
                              </w:pPr>
                              <w:r>
                                <w:rPr>
                                  <w:rFonts w:ascii="Arial" w:hAnsi="Arial" w:cs="Arial"/>
                                  <w:noProof/>
                                  <w:sz w:val="20"/>
                                  <w:szCs w:val="20"/>
                                </w:rPr>
                                <w:drawing>
                                  <wp:inline distT="0" distB="0" distL="0" distR="0">
                                    <wp:extent cx="6350" cy="6350"/>
                                    <wp:effectExtent l="0" t="0" r="0" b="0"/>
                                    <wp:docPr id="24" name="תמונה 24" descr="http://wincol.ac.il/wincol.ac.il/original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wincol.ac.il/wincol.ac.il/originals/pi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D64E6C" w:rsidTr="00D64E6C">
                          <w:trPr>
                            <w:tblCellSpacing w:w="0" w:type="dxa"/>
                          </w:trPr>
                          <w:tc>
                            <w:tcPr>
                              <w:tcW w:w="0" w:type="auto"/>
                              <w:vAlign w:val="center"/>
                              <w:hideMark/>
                            </w:tcPr>
                            <w:p w:rsidR="00D64E6C" w:rsidRDefault="00D64E6C" w:rsidP="00D64E6C">
                              <w:pPr>
                                <w:jc w:val="right"/>
                                <w:rPr>
                                  <w:rFonts w:ascii="Arial" w:hAnsi="Arial" w:cs="Arial"/>
                                  <w:sz w:val="20"/>
                                  <w:szCs w:val="20"/>
                                  <w:rtl/>
                                </w:rPr>
                              </w:pPr>
                              <w:r>
                                <w:rPr>
                                  <w:rFonts w:ascii="Arial" w:hAnsi="Arial" w:cs="Arial"/>
                                  <w:sz w:val="20"/>
                                  <w:szCs w:val="20"/>
                                  <w:rtl/>
                                </w:rPr>
                                <w:t> </w:t>
                              </w:r>
                            </w:p>
                          </w:tc>
                        </w:tr>
                      </w:tbl>
                      <w:p w:rsidR="00D64E6C" w:rsidRDefault="00D64E6C" w:rsidP="00D64E6C">
                        <w:pPr>
                          <w:jc w:val="right"/>
                          <w:rPr>
                            <w:rFonts w:ascii="Arial" w:hAnsi="Arial" w:cs="Arial" w:hint="cs"/>
                            <w:sz w:val="20"/>
                            <w:szCs w:val="20"/>
                            <w:rtl/>
                          </w:rPr>
                        </w:pPr>
                        <w:r>
                          <w:rPr>
                            <w:rFonts w:ascii="Arial" w:hAnsi="Arial" w:cs="Arial"/>
                            <w:sz w:val="20"/>
                            <w:szCs w:val="20"/>
                            <w:rtl/>
                          </w:rPr>
                          <w:t> </w:t>
                        </w:r>
                      </w:p>
                    </w:tc>
                  </w:tr>
                </w:tbl>
                <w:p w:rsidR="00D64E6C" w:rsidRDefault="00D64E6C" w:rsidP="00D64E6C">
                  <w:pPr>
                    <w:bidi w:val="0"/>
                    <w:rPr>
                      <w:rFonts w:ascii="Arial" w:hAnsi="Arial" w:cs="Arial"/>
                      <w:sz w:val="20"/>
                      <w:szCs w:val="20"/>
                      <w:rtl/>
                    </w:rPr>
                  </w:pPr>
                </w:p>
              </w:tc>
            </w:tr>
            <w:tr w:rsidR="00D64E6C" w:rsidTr="00D64E6C">
              <w:trPr>
                <w:tblCellSpacing w:w="0" w:type="dxa"/>
                <w:jc w:val="center"/>
              </w:trPr>
              <w:tc>
                <w:tcPr>
                  <w:tcW w:w="0" w:type="auto"/>
                  <w:hideMark/>
                </w:tcPr>
                <w:p w:rsidR="00D64E6C" w:rsidRDefault="00D64E6C" w:rsidP="00D64E6C">
                  <w:pPr>
                    <w:jc w:val="right"/>
                    <w:rPr>
                      <w:rFonts w:ascii="Arial" w:hAnsi="Arial" w:cs="Arial" w:hint="cs"/>
                      <w:sz w:val="20"/>
                      <w:szCs w:val="20"/>
                      <w:rtl/>
                    </w:rPr>
                  </w:pPr>
                  <w:r>
                    <w:rPr>
                      <w:rFonts w:ascii="Arial" w:hAnsi="Arial" w:cs="Arial"/>
                      <w:noProof/>
                      <w:sz w:val="20"/>
                      <w:szCs w:val="20"/>
                    </w:rPr>
                    <w:drawing>
                      <wp:inline distT="0" distB="0" distL="0" distR="0">
                        <wp:extent cx="6350" cy="6350"/>
                        <wp:effectExtent l="0" t="0" r="0" b="0"/>
                        <wp:docPr id="20" name="תמונה 20" descr="http://wincol.ac.il/wincol.ac.il/original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wincol.ac.il/wincol.ac.il/originals/pix.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D64E6C" w:rsidTr="00D64E6C">
              <w:trPr>
                <w:tblCellSpacing w:w="0" w:type="dxa"/>
                <w:jc w:val="center"/>
              </w:trPr>
              <w:tc>
                <w:tcPr>
                  <w:tcW w:w="0" w:type="auto"/>
                  <w:vAlign w:val="center"/>
                  <w:hideMark/>
                </w:tcPr>
                <w:p w:rsidR="00D64E6C" w:rsidRDefault="00D64E6C" w:rsidP="00D64E6C">
                  <w:pPr>
                    <w:jc w:val="right"/>
                    <w:rPr>
                      <w:rFonts w:ascii="Arial" w:hAnsi="Arial" w:cs="Arial" w:hint="cs"/>
                      <w:sz w:val="20"/>
                      <w:szCs w:val="20"/>
                      <w:rtl/>
                    </w:rPr>
                  </w:pPr>
                  <w:r>
                    <w:rPr>
                      <w:rFonts w:ascii="Arial" w:hAnsi="Arial" w:cs="Arial"/>
                      <w:sz w:val="20"/>
                      <w:szCs w:val="20"/>
                      <w:rtl/>
                    </w:rPr>
                    <w:t> </w:t>
                  </w:r>
                </w:p>
              </w:tc>
            </w:tr>
          </w:tbl>
          <w:tbl>
            <w:tblPr>
              <w:tblpPr w:leftFromText="180" w:rightFromText="180" w:vertAnchor="text" w:horzAnchor="margin" w:tblpY="-353"/>
              <w:bidiVisual/>
              <w:tblW w:w="8412" w:type="dxa"/>
              <w:tblCellSpacing w:w="15" w:type="dxa"/>
              <w:tblCellMar>
                <w:top w:w="30" w:type="dxa"/>
                <w:left w:w="30" w:type="dxa"/>
                <w:bottom w:w="30" w:type="dxa"/>
                <w:right w:w="30" w:type="dxa"/>
              </w:tblCellMar>
              <w:tblLook w:val="04A0" w:firstRow="1" w:lastRow="0" w:firstColumn="1" w:lastColumn="0" w:noHBand="0" w:noVBand="1"/>
            </w:tblPr>
            <w:tblGrid>
              <w:gridCol w:w="8412"/>
            </w:tblGrid>
            <w:tr w:rsidR="00D64E6C" w:rsidTr="00D64E6C">
              <w:trPr>
                <w:trHeight w:val="214"/>
                <w:tblCellSpacing w:w="15" w:type="dxa"/>
              </w:trPr>
              <w:tc>
                <w:tcPr>
                  <w:tcW w:w="0" w:type="auto"/>
                  <w:vAlign w:val="center"/>
                  <w:hideMark/>
                </w:tcPr>
                <w:p w:rsidR="00D64E6C" w:rsidRDefault="00D64E6C" w:rsidP="00D64E6C">
                  <w:pPr>
                    <w:bidi w:val="0"/>
                    <w:jc w:val="both"/>
                    <w:rPr>
                      <w:rFonts w:ascii="Arial" w:hAnsi="Arial" w:cs="Arial"/>
                      <w:sz w:val="20"/>
                      <w:szCs w:val="20"/>
                    </w:rPr>
                  </w:pPr>
                </w:p>
              </w:tc>
            </w:tr>
            <w:tr w:rsidR="00D64E6C" w:rsidTr="00D64E6C">
              <w:trPr>
                <w:trHeight w:val="1329"/>
                <w:tblCellSpacing w:w="15" w:type="dxa"/>
              </w:trPr>
              <w:tc>
                <w:tcPr>
                  <w:tcW w:w="0" w:type="auto"/>
                  <w:vAlign w:val="center"/>
                  <w:hideMark/>
                </w:tcPr>
                <w:p w:rsidR="00D64E6C" w:rsidRDefault="00D64E6C" w:rsidP="00D64E6C">
                  <w:pPr>
                    <w:bidi w:val="0"/>
                    <w:rPr>
                      <w:rFonts w:ascii="Helvetica" w:hAnsi="Helvetica" w:cs="Helvetica"/>
                      <w:color w:val="282828"/>
                      <w:sz w:val="20"/>
                      <w:szCs w:val="20"/>
                    </w:rPr>
                  </w:pPr>
                  <w:r>
                    <w:rPr>
                      <w:rFonts w:ascii="Helvetica" w:hAnsi="Helvetica" w:cs="Helvetica"/>
                      <w:color w:val="282828"/>
                      <w:sz w:val="20"/>
                      <w:szCs w:val="20"/>
                    </w:rPr>
                    <w:t xml:space="preserve">Warm Greetings Prof. </w:t>
                  </w:r>
                  <w:proofErr w:type="spellStart"/>
                  <w:r>
                    <w:rPr>
                      <w:rFonts w:ascii="Helvetica" w:hAnsi="Helvetica" w:cs="Helvetica"/>
                      <w:color w:val="282828"/>
                      <w:sz w:val="20"/>
                      <w:szCs w:val="20"/>
                    </w:rPr>
                    <w:t>Yeshayahu</w:t>
                  </w:r>
                  <w:proofErr w:type="spellEnd"/>
                  <w:r>
                    <w:rPr>
                      <w:rFonts w:ascii="Helvetica" w:hAnsi="Helvetica" w:cs="Helvetica"/>
                      <w:color w:val="282828"/>
                      <w:sz w:val="20"/>
                      <w:szCs w:val="20"/>
                    </w:rPr>
                    <w:t xml:space="preserve"> "</w:t>
                  </w:r>
                  <w:proofErr w:type="spellStart"/>
                  <w:r>
                    <w:rPr>
                      <w:rFonts w:ascii="Helvetica" w:hAnsi="Helvetica" w:cs="Helvetica"/>
                      <w:color w:val="282828"/>
                      <w:sz w:val="20"/>
                      <w:szCs w:val="20"/>
                    </w:rPr>
                    <w:t>Shayke</w:t>
                  </w:r>
                  <w:proofErr w:type="spellEnd"/>
                  <w:r>
                    <w:rPr>
                      <w:rFonts w:ascii="Helvetica" w:hAnsi="Helvetica" w:cs="Helvetica"/>
                      <w:color w:val="282828"/>
                      <w:sz w:val="20"/>
                      <w:szCs w:val="20"/>
                    </w:rPr>
                    <w:t xml:space="preserve">" </w:t>
                  </w:r>
                  <w:proofErr w:type="spellStart"/>
                  <w:r>
                    <w:rPr>
                      <w:rFonts w:ascii="Helvetica" w:hAnsi="Helvetica" w:cs="Helvetica"/>
                      <w:color w:val="282828"/>
                      <w:sz w:val="20"/>
                      <w:szCs w:val="20"/>
                    </w:rPr>
                    <w:t>Hutzler</w:t>
                  </w:r>
                  <w:proofErr w:type="spellEnd"/>
                  <w:r>
                    <w:rPr>
                      <w:rFonts w:ascii="Helvetica" w:hAnsi="Helvetica" w:cs="Helvetica"/>
                      <w:color w:val="282828"/>
                      <w:sz w:val="20"/>
                      <w:szCs w:val="20"/>
                    </w:rPr>
                    <w:t xml:space="preserve"> and Dr. </w:t>
                  </w:r>
                  <w:proofErr w:type="spellStart"/>
                  <w:r>
                    <w:rPr>
                      <w:rFonts w:ascii="Helvetica" w:hAnsi="Helvetica" w:cs="Helvetica"/>
                      <w:color w:val="282828"/>
                      <w:sz w:val="20"/>
                      <w:szCs w:val="20"/>
                    </w:rPr>
                    <w:t>Orly</w:t>
                  </w:r>
                  <w:proofErr w:type="spellEnd"/>
                  <w:r>
                    <w:rPr>
                      <w:rFonts w:ascii="Helvetica" w:hAnsi="Helvetica" w:cs="Helvetica"/>
                      <w:color w:val="282828"/>
                      <w:sz w:val="20"/>
                      <w:szCs w:val="20"/>
                    </w:rPr>
                    <w:t xml:space="preserve"> </w:t>
                  </w:r>
                  <w:proofErr w:type="spellStart"/>
                  <w:r>
                    <w:rPr>
                      <w:rFonts w:ascii="Helvetica" w:hAnsi="Helvetica" w:cs="Helvetica"/>
                      <w:color w:val="282828"/>
                      <w:sz w:val="20"/>
                      <w:szCs w:val="20"/>
                    </w:rPr>
                    <w:t>Yazdi-Ugav</w:t>
                  </w:r>
                  <w:proofErr w:type="spellEnd"/>
                  <w:r>
                    <w:rPr>
                      <w:rFonts w:ascii="Helvetica" w:hAnsi="Helvetica" w:cs="Helvetica"/>
                      <w:color w:val="282828"/>
                      <w:sz w:val="20"/>
                      <w:szCs w:val="20"/>
                    </w:rPr>
                    <w:br/>
                    <w:t>Chairmen of the Scientific and Organizing Committees ISAPA 2015</w:t>
                  </w:r>
                </w:p>
                <w:p w:rsidR="00D64E6C" w:rsidRDefault="00D64E6C" w:rsidP="00D64E6C">
                  <w:pPr>
                    <w:bidi w:val="0"/>
                    <w:rPr>
                      <w:rFonts w:ascii="Helvetica" w:hAnsi="Helvetica" w:cs="Helvetica"/>
                      <w:color w:val="282828"/>
                      <w:sz w:val="20"/>
                      <w:szCs w:val="20"/>
                    </w:rPr>
                  </w:pPr>
                </w:p>
                <w:p w:rsidR="00D64E6C" w:rsidRDefault="00D64E6C" w:rsidP="00D64E6C">
                  <w:pPr>
                    <w:pStyle w:val="NormalWeb"/>
                    <w:rPr>
                      <w:rFonts w:ascii="Helvetica" w:hAnsi="Helvetica" w:cs="Helvetica"/>
                      <w:color w:val="282828"/>
                      <w:sz w:val="20"/>
                      <w:szCs w:val="20"/>
                    </w:rPr>
                  </w:pPr>
                  <w:r>
                    <w:rPr>
                      <w:rFonts w:ascii="Helvetica" w:hAnsi="Helvetica" w:cs="Helvetica"/>
                      <w:color w:val="282828"/>
                      <w:sz w:val="20"/>
                      <w:szCs w:val="20"/>
                    </w:rPr>
                    <w:t xml:space="preserve">For further information please contact </w:t>
                  </w:r>
                  <w:hyperlink r:id="rId33" w:history="1">
                    <w:r>
                      <w:rPr>
                        <w:rStyle w:val="Hyperlink"/>
                        <w:rFonts w:ascii="Helvetica" w:hAnsi="Helvetica" w:cs="Helvetica"/>
                        <w:sz w:val="20"/>
                        <w:szCs w:val="20"/>
                      </w:rPr>
                      <w:t>secmed@wincol.ac.il</w:t>
                    </w:r>
                  </w:hyperlink>
                  <w:r>
                    <w:rPr>
                      <w:rFonts w:ascii="Helvetica" w:hAnsi="Helvetica" w:cs="Helvetica"/>
                      <w:color w:val="282828"/>
                      <w:sz w:val="20"/>
                      <w:szCs w:val="20"/>
                    </w:rPr>
                    <w:br/>
                    <w:t> </w:t>
                  </w:r>
                </w:p>
              </w:tc>
            </w:tr>
            <w:tr w:rsidR="00D64E6C" w:rsidTr="00D64E6C">
              <w:trPr>
                <w:trHeight w:val="1880"/>
                <w:tblCellSpacing w:w="15" w:type="dxa"/>
              </w:trPr>
              <w:tc>
                <w:tcPr>
                  <w:tcW w:w="0" w:type="auto"/>
                  <w:vAlign w:val="center"/>
                  <w:hideMark/>
                </w:tcPr>
                <w:p w:rsidR="00D64E6C" w:rsidRDefault="00D64E6C" w:rsidP="00D64E6C">
                  <w:pPr>
                    <w:bidi w:val="0"/>
                    <w:rPr>
                      <w:rFonts w:ascii="Helvetica" w:hAnsi="Helvetica" w:cs="Helvetica"/>
                      <w:color w:val="282828"/>
                      <w:sz w:val="20"/>
                      <w:szCs w:val="20"/>
                    </w:rPr>
                  </w:pPr>
                </w:p>
                <w:p w:rsidR="00D64E6C" w:rsidRDefault="00D64E6C" w:rsidP="00D64E6C">
                  <w:pPr>
                    <w:pStyle w:val="NormalWeb"/>
                    <w:rPr>
                      <w:rFonts w:ascii="Helvetica" w:hAnsi="Helvetica" w:cs="Helvetica"/>
                      <w:color w:val="282828"/>
                      <w:sz w:val="20"/>
                      <w:szCs w:val="20"/>
                    </w:rPr>
                  </w:pPr>
                  <w:r>
                    <w:rPr>
                      <w:rFonts w:ascii="Helvetica" w:hAnsi="Helvetica" w:cs="Helvetica"/>
                      <w:color w:val="282828"/>
                      <w:sz w:val="20"/>
                      <w:szCs w:val="20"/>
                    </w:rPr>
                    <w:br/>
                    <w:t xml:space="preserve">Unsubscribe me from this contact list </w:t>
                  </w:r>
                  <w:hyperlink r:id="rId34" w:history="1">
                    <w:r>
                      <w:rPr>
                        <w:rStyle w:val="Hyperlink"/>
                        <w:rFonts w:ascii="Helvetica" w:hAnsi="Helvetica" w:cs="Helvetica"/>
                        <w:color w:val="44ABE8"/>
                        <w:sz w:val="20"/>
                        <w:szCs w:val="20"/>
                      </w:rPr>
                      <w:t xml:space="preserve">click here </w:t>
                    </w:r>
                  </w:hyperlink>
                </w:p>
                <w:p w:rsidR="00D64E6C" w:rsidRDefault="00D64E6C" w:rsidP="00D64E6C">
                  <w:pPr>
                    <w:pStyle w:val="NormalWeb"/>
                    <w:rPr>
                      <w:rFonts w:ascii="Helvetica" w:hAnsi="Helvetica" w:cs="Helvetica"/>
                      <w:color w:val="282828"/>
                      <w:sz w:val="20"/>
                      <w:szCs w:val="20"/>
                    </w:rPr>
                  </w:pPr>
                  <w:hyperlink r:id="rId35" w:history="1">
                    <w:r w:rsidRPr="00335F75">
                      <w:rPr>
                        <w:rStyle w:val="Hyperlink"/>
                        <w:rFonts w:ascii="Segoe UI" w:hAnsi="Segoe UI" w:cs="Segoe UI"/>
                        <w:sz w:val="20"/>
                        <w:szCs w:val="20"/>
                      </w:rPr>
                      <w:t>http://www.wincol.ac.il/?section=1082&amp;emailtoremove</w:t>
                    </w:r>
                  </w:hyperlink>
                  <w:r>
                    <w:rPr>
                      <w:rFonts w:ascii="Segoe UI" w:hAnsi="Segoe UI" w:cs="Segoe UI"/>
                      <w:color w:val="000000"/>
                      <w:sz w:val="20"/>
                      <w:szCs w:val="20"/>
                    </w:rPr>
                    <w:t>=</w:t>
                  </w:r>
                </w:p>
                <w:p w:rsidR="00D64E6C" w:rsidRDefault="00D64E6C" w:rsidP="00D64E6C">
                  <w:pPr>
                    <w:pStyle w:val="NormalWeb"/>
                    <w:rPr>
                      <w:rFonts w:ascii="Helvetica" w:hAnsi="Helvetica" w:cs="Helvetica"/>
                      <w:color w:val="282828"/>
                      <w:sz w:val="20"/>
                      <w:szCs w:val="20"/>
                    </w:rPr>
                  </w:pPr>
                </w:p>
              </w:tc>
            </w:tr>
            <w:tr w:rsidR="00D64E6C" w:rsidTr="00D64E6C">
              <w:trPr>
                <w:trHeight w:val="214"/>
                <w:tblCellSpacing w:w="15" w:type="dxa"/>
              </w:trPr>
              <w:tc>
                <w:tcPr>
                  <w:tcW w:w="0" w:type="auto"/>
                  <w:vAlign w:val="center"/>
                  <w:hideMark/>
                </w:tcPr>
                <w:p w:rsidR="00D64E6C" w:rsidRDefault="00D64E6C" w:rsidP="00D64E6C">
                  <w:pPr>
                    <w:bidi w:val="0"/>
                    <w:rPr>
                      <w:rFonts w:ascii="Arial" w:hAnsi="Arial" w:cs="Arial"/>
                      <w:sz w:val="20"/>
                      <w:szCs w:val="20"/>
                    </w:rPr>
                  </w:pPr>
                  <w:r>
                    <w:rPr>
                      <w:rFonts w:ascii="Arial" w:hAnsi="Arial" w:cs="Arial"/>
                      <w:sz w:val="20"/>
                      <w:szCs w:val="20"/>
                    </w:rPr>
                    <w:t> </w:t>
                  </w:r>
                </w:p>
              </w:tc>
            </w:tr>
          </w:tbl>
          <w:p w:rsidR="00D64E6C" w:rsidRDefault="00D64E6C">
            <w:pPr>
              <w:rPr>
                <w:rFonts w:ascii="Arial" w:hAnsi="Arial" w:cs="Arial"/>
                <w:sz w:val="20"/>
                <w:szCs w:val="20"/>
                <w:rtl/>
              </w:rPr>
            </w:pPr>
          </w:p>
        </w:tc>
      </w:tr>
    </w:tbl>
    <w:p w:rsidR="00FD6B29" w:rsidRPr="00DC2219" w:rsidRDefault="00FD6B29" w:rsidP="00D64E6C">
      <w:pPr>
        <w:bidi w:val="0"/>
        <w:spacing w:before="100" w:beforeAutospacing="1" w:after="100" w:afterAutospacing="1"/>
        <w:rPr>
          <w:rFonts w:ascii="Segoe UI" w:hAnsi="Segoe UI" w:cs="Segoe UI"/>
          <w:color w:val="000000"/>
          <w:sz w:val="20"/>
          <w:szCs w:val="20"/>
        </w:rPr>
      </w:pPr>
    </w:p>
    <w:sectPr w:rsidR="00FD6B29" w:rsidRPr="00DC2219"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d39s45nyxhpd5p.cloudfront.net/wincol.ac.il/originals/pix(1).gif" style="width:.5pt;height:.5pt;visibility:visible;mso-wrap-style:square" o:bullet="t">
        <v:imagedata r:id="rId1" o:title="pix(1)"/>
      </v:shape>
    </w:pict>
  </w:numPicBullet>
  <w:abstractNum w:abstractNumId="0" w15:restartNumberingAfterBreak="0">
    <w:nsid w:val="02DC5969"/>
    <w:multiLevelType w:val="multilevel"/>
    <w:tmpl w:val="DDB4CC74"/>
    <w:lvl w:ilvl="0">
      <w:start w:val="1"/>
      <w:numFmt w:val="bullet"/>
      <w:lvlText w:val=""/>
      <w:lvlJc w:val="left"/>
      <w:pPr>
        <w:tabs>
          <w:tab w:val="num" w:pos="720"/>
        </w:tabs>
        <w:ind w:left="720" w:hanging="360"/>
      </w:pPr>
      <w:rPr>
        <w:rFonts w:ascii="Symbol" w:hAnsi="Symbol" w:hint="default"/>
        <w:sz w:val="20"/>
        <w:lang w:bidi="he-IL"/>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A3A80"/>
    <w:multiLevelType w:val="multilevel"/>
    <w:tmpl w:val="F894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E0B2F"/>
    <w:multiLevelType w:val="multilevel"/>
    <w:tmpl w:val="8288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A473C"/>
    <w:multiLevelType w:val="hybridMultilevel"/>
    <w:tmpl w:val="148EF442"/>
    <w:lvl w:ilvl="0" w:tplc="3B60324A">
      <w:start w:val="1"/>
      <w:numFmt w:val="bullet"/>
      <w:lvlText w:val=""/>
      <w:lvlPicBulletId w:val="0"/>
      <w:lvlJc w:val="left"/>
      <w:pPr>
        <w:tabs>
          <w:tab w:val="num" w:pos="720"/>
        </w:tabs>
        <w:ind w:left="720" w:hanging="360"/>
      </w:pPr>
      <w:rPr>
        <w:rFonts w:ascii="Symbol" w:hAnsi="Symbol" w:hint="default"/>
      </w:rPr>
    </w:lvl>
    <w:lvl w:ilvl="1" w:tplc="958C867C" w:tentative="1">
      <w:start w:val="1"/>
      <w:numFmt w:val="bullet"/>
      <w:lvlText w:val=""/>
      <w:lvlJc w:val="left"/>
      <w:pPr>
        <w:tabs>
          <w:tab w:val="num" w:pos="1440"/>
        </w:tabs>
        <w:ind w:left="1440" w:hanging="360"/>
      </w:pPr>
      <w:rPr>
        <w:rFonts w:ascii="Symbol" w:hAnsi="Symbol" w:hint="default"/>
      </w:rPr>
    </w:lvl>
    <w:lvl w:ilvl="2" w:tplc="AFD042A6" w:tentative="1">
      <w:start w:val="1"/>
      <w:numFmt w:val="bullet"/>
      <w:lvlText w:val=""/>
      <w:lvlJc w:val="left"/>
      <w:pPr>
        <w:tabs>
          <w:tab w:val="num" w:pos="2160"/>
        </w:tabs>
        <w:ind w:left="2160" w:hanging="360"/>
      </w:pPr>
      <w:rPr>
        <w:rFonts w:ascii="Symbol" w:hAnsi="Symbol" w:hint="default"/>
      </w:rPr>
    </w:lvl>
    <w:lvl w:ilvl="3" w:tplc="6C069E98" w:tentative="1">
      <w:start w:val="1"/>
      <w:numFmt w:val="bullet"/>
      <w:lvlText w:val=""/>
      <w:lvlJc w:val="left"/>
      <w:pPr>
        <w:tabs>
          <w:tab w:val="num" w:pos="2880"/>
        </w:tabs>
        <w:ind w:left="2880" w:hanging="360"/>
      </w:pPr>
      <w:rPr>
        <w:rFonts w:ascii="Symbol" w:hAnsi="Symbol" w:hint="default"/>
      </w:rPr>
    </w:lvl>
    <w:lvl w:ilvl="4" w:tplc="BC3AB220" w:tentative="1">
      <w:start w:val="1"/>
      <w:numFmt w:val="bullet"/>
      <w:lvlText w:val=""/>
      <w:lvlJc w:val="left"/>
      <w:pPr>
        <w:tabs>
          <w:tab w:val="num" w:pos="3600"/>
        </w:tabs>
        <w:ind w:left="3600" w:hanging="360"/>
      </w:pPr>
      <w:rPr>
        <w:rFonts w:ascii="Symbol" w:hAnsi="Symbol" w:hint="default"/>
      </w:rPr>
    </w:lvl>
    <w:lvl w:ilvl="5" w:tplc="230A804A" w:tentative="1">
      <w:start w:val="1"/>
      <w:numFmt w:val="bullet"/>
      <w:lvlText w:val=""/>
      <w:lvlJc w:val="left"/>
      <w:pPr>
        <w:tabs>
          <w:tab w:val="num" w:pos="4320"/>
        </w:tabs>
        <w:ind w:left="4320" w:hanging="360"/>
      </w:pPr>
      <w:rPr>
        <w:rFonts w:ascii="Symbol" w:hAnsi="Symbol" w:hint="default"/>
      </w:rPr>
    </w:lvl>
    <w:lvl w:ilvl="6" w:tplc="25023DF8" w:tentative="1">
      <w:start w:val="1"/>
      <w:numFmt w:val="bullet"/>
      <w:lvlText w:val=""/>
      <w:lvlJc w:val="left"/>
      <w:pPr>
        <w:tabs>
          <w:tab w:val="num" w:pos="5040"/>
        </w:tabs>
        <w:ind w:left="5040" w:hanging="360"/>
      </w:pPr>
      <w:rPr>
        <w:rFonts w:ascii="Symbol" w:hAnsi="Symbol" w:hint="default"/>
      </w:rPr>
    </w:lvl>
    <w:lvl w:ilvl="7" w:tplc="9EBCFCC4" w:tentative="1">
      <w:start w:val="1"/>
      <w:numFmt w:val="bullet"/>
      <w:lvlText w:val=""/>
      <w:lvlJc w:val="left"/>
      <w:pPr>
        <w:tabs>
          <w:tab w:val="num" w:pos="5760"/>
        </w:tabs>
        <w:ind w:left="5760" w:hanging="360"/>
      </w:pPr>
      <w:rPr>
        <w:rFonts w:ascii="Symbol" w:hAnsi="Symbol" w:hint="default"/>
      </w:rPr>
    </w:lvl>
    <w:lvl w:ilvl="8" w:tplc="A6D6F6A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FB511BE"/>
    <w:multiLevelType w:val="multilevel"/>
    <w:tmpl w:val="C63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3"/>
  </w:num>
  <w:num w:numId="4">
    <w:abstractNumId w:val="9"/>
  </w:num>
  <w:num w:numId="5">
    <w:abstractNumId w:val="8"/>
  </w:num>
  <w:num w:numId="6">
    <w:abstractNumId w:val="4"/>
  </w:num>
  <w:num w:numId="7">
    <w:abstractNumId w:val="1"/>
  </w:num>
  <w:num w:numId="8">
    <w:abstractNumId w:val="7"/>
  </w:num>
  <w:num w:numId="9">
    <w:abstractNumId w:val="2"/>
  </w:num>
  <w:num w:numId="10">
    <w:abstractNumId w:val="11"/>
  </w:num>
  <w:num w:numId="11">
    <w:abstractNumId w:val="12"/>
  </w:num>
  <w:num w:numId="12">
    <w:abstractNumId w:val="5"/>
  </w:num>
  <w:num w:numId="13">
    <w:abstractNumId w:val="0"/>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40E41"/>
    <w:rsid w:val="00087A31"/>
    <w:rsid w:val="000A3B14"/>
    <w:rsid w:val="000D5E81"/>
    <w:rsid w:val="00120A7B"/>
    <w:rsid w:val="00130F57"/>
    <w:rsid w:val="001F17FA"/>
    <w:rsid w:val="00232F28"/>
    <w:rsid w:val="00236B6C"/>
    <w:rsid w:val="00256C3C"/>
    <w:rsid w:val="00266CDD"/>
    <w:rsid w:val="00343559"/>
    <w:rsid w:val="00366FEF"/>
    <w:rsid w:val="003708BC"/>
    <w:rsid w:val="0037660F"/>
    <w:rsid w:val="003A6AA2"/>
    <w:rsid w:val="00420098"/>
    <w:rsid w:val="004B0C01"/>
    <w:rsid w:val="00514174"/>
    <w:rsid w:val="00531043"/>
    <w:rsid w:val="00583A4A"/>
    <w:rsid w:val="005B32E7"/>
    <w:rsid w:val="005D487D"/>
    <w:rsid w:val="00736845"/>
    <w:rsid w:val="00760CA4"/>
    <w:rsid w:val="00832D8D"/>
    <w:rsid w:val="0083347E"/>
    <w:rsid w:val="008B2958"/>
    <w:rsid w:val="008B5C17"/>
    <w:rsid w:val="008D07B4"/>
    <w:rsid w:val="009365BD"/>
    <w:rsid w:val="00946433"/>
    <w:rsid w:val="00985358"/>
    <w:rsid w:val="009B41F7"/>
    <w:rsid w:val="00AD7149"/>
    <w:rsid w:val="00B74246"/>
    <w:rsid w:val="00B827D5"/>
    <w:rsid w:val="00B843DD"/>
    <w:rsid w:val="00BE04FE"/>
    <w:rsid w:val="00C26421"/>
    <w:rsid w:val="00CA1D29"/>
    <w:rsid w:val="00CC5195"/>
    <w:rsid w:val="00D11E3A"/>
    <w:rsid w:val="00D3006C"/>
    <w:rsid w:val="00D43749"/>
    <w:rsid w:val="00D64E6C"/>
    <w:rsid w:val="00D83403"/>
    <w:rsid w:val="00D97148"/>
    <w:rsid w:val="00DB2A8F"/>
    <w:rsid w:val="00DC0DB1"/>
    <w:rsid w:val="00DC2219"/>
    <w:rsid w:val="00DE3C26"/>
    <w:rsid w:val="00DF438F"/>
    <w:rsid w:val="00E259CB"/>
    <w:rsid w:val="00E3063A"/>
    <w:rsid w:val="00E43469"/>
    <w:rsid w:val="00E51161"/>
    <w:rsid w:val="00E57ECC"/>
    <w:rsid w:val="00E70EF8"/>
    <w:rsid w:val="00EA11AB"/>
    <w:rsid w:val="00ED5B5D"/>
    <w:rsid w:val="00F060ED"/>
    <w:rsid w:val="00FA0FD4"/>
    <w:rsid w:val="00FD6B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B319526"/>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 w:type="paragraph" w:styleId="z-">
    <w:name w:val="HTML Top of Form"/>
    <w:basedOn w:val="a"/>
    <w:next w:val="a"/>
    <w:link w:val="z-0"/>
    <w:hidden/>
    <w:uiPriority w:val="99"/>
    <w:unhideWhenUsed/>
    <w:rsid w:val="00232F28"/>
    <w:pPr>
      <w:pBdr>
        <w:bottom w:val="single" w:sz="6" w:space="1" w:color="auto"/>
      </w:pBdr>
      <w:bidi w:val="0"/>
      <w:jc w:val="center"/>
    </w:pPr>
    <w:rPr>
      <w:rFonts w:ascii="Arial" w:hAnsi="Arial" w:cs="Arial"/>
      <w:vanish/>
      <w:sz w:val="16"/>
      <w:szCs w:val="16"/>
    </w:rPr>
  </w:style>
  <w:style w:type="character" w:customStyle="1" w:styleId="z-0">
    <w:name w:val="z-ראש טופס תו"/>
    <w:basedOn w:val="a0"/>
    <w:link w:val="z-"/>
    <w:uiPriority w:val="99"/>
    <w:rsid w:val="00232F28"/>
    <w:rPr>
      <w:rFonts w:ascii="Arial" w:hAnsi="Arial" w:cs="Arial"/>
      <w:vanish/>
      <w:sz w:val="16"/>
      <w:szCs w:val="16"/>
    </w:rPr>
  </w:style>
  <w:style w:type="paragraph" w:styleId="z-1">
    <w:name w:val="HTML Bottom of Form"/>
    <w:basedOn w:val="a"/>
    <w:next w:val="a"/>
    <w:link w:val="z-2"/>
    <w:hidden/>
    <w:uiPriority w:val="99"/>
    <w:unhideWhenUsed/>
    <w:rsid w:val="00232F28"/>
    <w:pPr>
      <w:pBdr>
        <w:top w:val="single" w:sz="6" w:space="1" w:color="auto"/>
      </w:pBdr>
      <w:bidi w:val="0"/>
      <w:jc w:val="center"/>
    </w:pPr>
    <w:rPr>
      <w:rFonts w:ascii="Arial" w:hAnsi="Arial" w:cs="Arial"/>
      <w:vanish/>
      <w:sz w:val="16"/>
      <w:szCs w:val="16"/>
    </w:rPr>
  </w:style>
  <w:style w:type="character" w:customStyle="1" w:styleId="z-2">
    <w:name w:val="z-תחתית טופס תו"/>
    <w:basedOn w:val="a0"/>
    <w:link w:val="z-1"/>
    <w:uiPriority w:val="99"/>
    <w:rsid w:val="00232F2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9323">
      <w:bodyDiv w:val="1"/>
      <w:marLeft w:val="0"/>
      <w:marRight w:val="0"/>
      <w:marTop w:val="0"/>
      <w:marBottom w:val="0"/>
      <w:divBdr>
        <w:top w:val="none" w:sz="0" w:space="0" w:color="auto"/>
        <w:left w:val="none" w:sz="0" w:space="0" w:color="auto"/>
        <w:bottom w:val="none" w:sz="0" w:space="0" w:color="auto"/>
        <w:right w:val="none" w:sz="0" w:space="0" w:color="auto"/>
      </w:divBdr>
      <w:divsChild>
        <w:div w:id="759330971">
          <w:marLeft w:val="0"/>
          <w:marRight w:val="0"/>
          <w:marTop w:val="0"/>
          <w:marBottom w:val="0"/>
          <w:divBdr>
            <w:top w:val="none" w:sz="0" w:space="0" w:color="auto"/>
            <w:left w:val="none" w:sz="0" w:space="0" w:color="auto"/>
            <w:bottom w:val="none" w:sz="0" w:space="0" w:color="auto"/>
            <w:right w:val="none" w:sz="0" w:space="0" w:color="auto"/>
          </w:divBdr>
          <w:divsChild>
            <w:div w:id="2131363248">
              <w:marLeft w:val="0"/>
              <w:marRight w:val="0"/>
              <w:marTop w:val="0"/>
              <w:marBottom w:val="0"/>
              <w:divBdr>
                <w:top w:val="none" w:sz="0" w:space="0" w:color="auto"/>
                <w:left w:val="none" w:sz="0" w:space="0" w:color="auto"/>
                <w:bottom w:val="none" w:sz="0" w:space="0" w:color="auto"/>
                <w:right w:val="none" w:sz="0" w:space="0" w:color="auto"/>
              </w:divBdr>
              <w:divsChild>
                <w:div w:id="286493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143358854">
      <w:bodyDiv w:val="1"/>
      <w:marLeft w:val="0"/>
      <w:marRight w:val="0"/>
      <w:marTop w:val="0"/>
      <w:marBottom w:val="0"/>
      <w:divBdr>
        <w:top w:val="none" w:sz="0" w:space="0" w:color="auto"/>
        <w:left w:val="none" w:sz="0" w:space="0" w:color="auto"/>
        <w:bottom w:val="none" w:sz="0" w:space="0" w:color="auto"/>
        <w:right w:val="none" w:sz="0" w:space="0" w:color="auto"/>
      </w:divBdr>
    </w:div>
    <w:div w:id="172308428">
      <w:bodyDiv w:val="1"/>
      <w:marLeft w:val="0"/>
      <w:marRight w:val="0"/>
      <w:marTop w:val="0"/>
      <w:marBottom w:val="0"/>
      <w:divBdr>
        <w:top w:val="none" w:sz="0" w:space="0" w:color="auto"/>
        <w:left w:val="none" w:sz="0" w:space="0" w:color="auto"/>
        <w:bottom w:val="none" w:sz="0" w:space="0" w:color="auto"/>
        <w:right w:val="none" w:sz="0" w:space="0" w:color="auto"/>
      </w:divBdr>
      <w:divsChild>
        <w:div w:id="194199326">
          <w:marLeft w:val="0"/>
          <w:marRight w:val="0"/>
          <w:marTop w:val="0"/>
          <w:marBottom w:val="0"/>
          <w:divBdr>
            <w:top w:val="none" w:sz="0" w:space="0" w:color="auto"/>
            <w:left w:val="none" w:sz="0" w:space="0" w:color="auto"/>
            <w:bottom w:val="none" w:sz="0" w:space="0" w:color="auto"/>
            <w:right w:val="none" w:sz="0" w:space="0" w:color="auto"/>
          </w:divBdr>
          <w:divsChild>
            <w:div w:id="423385498">
              <w:marLeft w:val="0"/>
              <w:marRight w:val="0"/>
              <w:marTop w:val="0"/>
              <w:marBottom w:val="0"/>
              <w:divBdr>
                <w:top w:val="none" w:sz="0" w:space="0" w:color="auto"/>
                <w:left w:val="none" w:sz="0" w:space="0" w:color="auto"/>
                <w:bottom w:val="none" w:sz="0" w:space="0" w:color="auto"/>
                <w:right w:val="none" w:sz="0" w:space="0" w:color="auto"/>
              </w:divBdr>
              <w:divsChild>
                <w:div w:id="8300225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7468027">
      <w:bodyDiv w:val="1"/>
      <w:marLeft w:val="0"/>
      <w:marRight w:val="0"/>
      <w:marTop w:val="0"/>
      <w:marBottom w:val="0"/>
      <w:divBdr>
        <w:top w:val="none" w:sz="0" w:space="0" w:color="auto"/>
        <w:left w:val="none" w:sz="0" w:space="0" w:color="auto"/>
        <w:bottom w:val="none" w:sz="0" w:space="0" w:color="auto"/>
        <w:right w:val="none" w:sz="0" w:space="0" w:color="auto"/>
      </w:divBdr>
      <w:divsChild>
        <w:div w:id="1025474391">
          <w:marLeft w:val="0"/>
          <w:marRight w:val="0"/>
          <w:marTop w:val="0"/>
          <w:marBottom w:val="0"/>
          <w:divBdr>
            <w:top w:val="none" w:sz="0" w:space="0" w:color="auto"/>
            <w:left w:val="none" w:sz="0" w:space="0" w:color="auto"/>
            <w:bottom w:val="none" w:sz="0" w:space="0" w:color="auto"/>
            <w:right w:val="none" w:sz="0" w:space="0" w:color="auto"/>
          </w:divBdr>
          <w:divsChild>
            <w:div w:id="1350447821">
              <w:marLeft w:val="0"/>
              <w:marRight w:val="0"/>
              <w:marTop w:val="0"/>
              <w:marBottom w:val="0"/>
              <w:divBdr>
                <w:top w:val="none" w:sz="0" w:space="0" w:color="auto"/>
                <w:left w:val="none" w:sz="0" w:space="0" w:color="auto"/>
                <w:bottom w:val="none" w:sz="0" w:space="0" w:color="auto"/>
                <w:right w:val="none" w:sz="0" w:space="0" w:color="auto"/>
              </w:divBdr>
              <w:divsChild>
                <w:div w:id="840585040">
                  <w:marLeft w:val="0"/>
                  <w:marRight w:val="0"/>
                  <w:marTop w:val="0"/>
                  <w:marBottom w:val="0"/>
                  <w:divBdr>
                    <w:top w:val="none" w:sz="0" w:space="0" w:color="auto"/>
                    <w:left w:val="none" w:sz="0" w:space="0" w:color="auto"/>
                    <w:bottom w:val="none" w:sz="0" w:space="0" w:color="auto"/>
                    <w:right w:val="none" w:sz="0" w:space="0" w:color="auto"/>
                  </w:divBdr>
                  <w:divsChild>
                    <w:div w:id="18375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98681">
              <w:marLeft w:val="0"/>
              <w:marRight w:val="0"/>
              <w:marTop w:val="0"/>
              <w:marBottom w:val="0"/>
              <w:divBdr>
                <w:top w:val="none" w:sz="0" w:space="0" w:color="auto"/>
                <w:left w:val="none" w:sz="0" w:space="0" w:color="auto"/>
                <w:bottom w:val="none" w:sz="0" w:space="0" w:color="auto"/>
                <w:right w:val="none" w:sz="0" w:space="0" w:color="auto"/>
              </w:divBdr>
              <w:divsChild>
                <w:div w:id="1849103381">
                  <w:marLeft w:val="0"/>
                  <w:marRight w:val="0"/>
                  <w:marTop w:val="0"/>
                  <w:marBottom w:val="0"/>
                  <w:divBdr>
                    <w:top w:val="none" w:sz="0" w:space="0" w:color="auto"/>
                    <w:left w:val="none" w:sz="0" w:space="0" w:color="auto"/>
                    <w:bottom w:val="none" w:sz="0" w:space="0" w:color="auto"/>
                    <w:right w:val="none" w:sz="0" w:space="0" w:color="auto"/>
                  </w:divBdr>
                  <w:divsChild>
                    <w:div w:id="17575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3407">
          <w:marLeft w:val="0"/>
          <w:marRight w:val="0"/>
          <w:marTop w:val="0"/>
          <w:marBottom w:val="0"/>
          <w:divBdr>
            <w:top w:val="none" w:sz="0" w:space="0" w:color="auto"/>
            <w:left w:val="none" w:sz="0" w:space="0" w:color="auto"/>
            <w:bottom w:val="none" w:sz="0" w:space="0" w:color="auto"/>
            <w:right w:val="none" w:sz="0" w:space="0" w:color="auto"/>
          </w:divBdr>
          <w:divsChild>
            <w:div w:id="1202942014">
              <w:marLeft w:val="0"/>
              <w:marRight w:val="0"/>
              <w:marTop w:val="0"/>
              <w:marBottom w:val="0"/>
              <w:divBdr>
                <w:top w:val="none" w:sz="0" w:space="0" w:color="auto"/>
                <w:left w:val="none" w:sz="0" w:space="0" w:color="auto"/>
                <w:bottom w:val="none" w:sz="0" w:space="0" w:color="auto"/>
                <w:right w:val="none" w:sz="0" w:space="0" w:color="auto"/>
              </w:divBdr>
            </w:div>
            <w:div w:id="1893350943">
              <w:marLeft w:val="0"/>
              <w:marRight w:val="0"/>
              <w:marTop w:val="450"/>
              <w:marBottom w:val="0"/>
              <w:divBdr>
                <w:top w:val="none" w:sz="0" w:space="0" w:color="auto"/>
                <w:left w:val="none" w:sz="0" w:space="0" w:color="auto"/>
                <w:bottom w:val="none" w:sz="0" w:space="0" w:color="auto"/>
                <w:right w:val="none" w:sz="0" w:space="0" w:color="auto"/>
              </w:divBdr>
              <w:divsChild>
                <w:div w:id="6965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37064928">
      <w:bodyDiv w:val="1"/>
      <w:marLeft w:val="0"/>
      <w:marRight w:val="0"/>
      <w:marTop w:val="0"/>
      <w:marBottom w:val="0"/>
      <w:divBdr>
        <w:top w:val="none" w:sz="0" w:space="0" w:color="auto"/>
        <w:left w:val="none" w:sz="0" w:space="0" w:color="auto"/>
        <w:bottom w:val="none" w:sz="0" w:space="0" w:color="auto"/>
        <w:right w:val="none" w:sz="0" w:space="0" w:color="auto"/>
      </w:divBdr>
      <w:divsChild>
        <w:div w:id="1167554042">
          <w:marLeft w:val="0"/>
          <w:marRight w:val="0"/>
          <w:marTop w:val="0"/>
          <w:marBottom w:val="0"/>
          <w:divBdr>
            <w:top w:val="none" w:sz="0" w:space="0" w:color="auto"/>
            <w:left w:val="none" w:sz="0" w:space="0" w:color="auto"/>
            <w:bottom w:val="none" w:sz="0" w:space="0" w:color="auto"/>
            <w:right w:val="none" w:sz="0" w:space="0" w:color="auto"/>
          </w:divBdr>
          <w:divsChild>
            <w:div w:id="942228316">
              <w:marLeft w:val="0"/>
              <w:marRight w:val="0"/>
              <w:marTop w:val="0"/>
              <w:marBottom w:val="0"/>
              <w:divBdr>
                <w:top w:val="none" w:sz="0" w:space="0" w:color="auto"/>
                <w:left w:val="none" w:sz="0" w:space="0" w:color="auto"/>
                <w:bottom w:val="none" w:sz="0" w:space="0" w:color="auto"/>
                <w:right w:val="none" w:sz="0" w:space="0" w:color="auto"/>
              </w:divBdr>
              <w:divsChild>
                <w:div w:id="737169995">
                  <w:marLeft w:val="0"/>
                  <w:marRight w:val="0"/>
                  <w:marTop w:val="450"/>
                  <w:marBottom w:val="0"/>
                  <w:divBdr>
                    <w:top w:val="none" w:sz="0" w:space="0" w:color="auto"/>
                    <w:left w:val="none" w:sz="0" w:space="0" w:color="auto"/>
                    <w:bottom w:val="none" w:sz="0" w:space="0" w:color="auto"/>
                    <w:right w:val="none" w:sz="0" w:space="0" w:color="auto"/>
                  </w:divBdr>
                  <w:divsChild>
                    <w:div w:id="1390305391">
                      <w:marLeft w:val="0"/>
                      <w:marRight w:val="0"/>
                      <w:marTop w:val="0"/>
                      <w:marBottom w:val="0"/>
                      <w:divBdr>
                        <w:top w:val="none" w:sz="0" w:space="0" w:color="auto"/>
                        <w:left w:val="none" w:sz="0" w:space="0" w:color="auto"/>
                        <w:bottom w:val="none" w:sz="0" w:space="0" w:color="auto"/>
                        <w:right w:val="none" w:sz="0" w:space="0" w:color="auto"/>
                      </w:divBdr>
                    </w:div>
                    <w:div w:id="337120076">
                      <w:marLeft w:val="0"/>
                      <w:marRight w:val="0"/>
                      <w:marTop w:val="0"/>
                      <w:marBottom w:val="0"/>
                      <w:divBdr>
                        <w:top w:val="none" w:sz="0" w:space="0" w:color="auto"/>
                        <w:left w:val="none" w:sz="0" w:space="0" w:color="auto"/>
                        <w:bottom w:val="none" w:sz="0" w:space="0" w:color="auto"/>
                        <w:right w:val="none" w:sz="0" w:space="0" w:color="auto"/>
                      </w:divBdr>
                    </w:div>
                    <w:div w:id="2075466915">
                      <w:marLeft w:val="0"/>
                      <w:marRight w:val="0"/>
                      <w:marTop w:val="0"/>
                      <w:marBottom w:val="0"/>
                      <w:divBdr>
                        <w:top w:val="none" w:sz="0" w:space="0" w:color="auto"/>
                        <w:left w:val="none" w:sz="0" w:space="0" w:color="auto"/>
                        <w:bottom w:val="none" w:sz="0" w:space="0" w:color="auto"/>
                        <w:right w:val="none" w:sz="0" w:space="0" w:color="auto"/>
                      </w:divBdr>
                    </w:div>
                    <w:div w:id="441538545">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119299702">
                      <w:marLeft w:val="0"/>
                      <w:marRight w:val="0"/>
                      <w:marTop w:val="0"/>
                      <w:marBottom w:val="0"/>
                      <w:divBdr>
                        <w:top w:val="none" w:sz="0" w:space="0" w:color="auto"/>
                        <w:left w:val="none" w:sz="0" w:space="0" w:color="auto"/>
                        <w:bottom w:val="none" w:sz="0" w:space="0" w:color="auto"/>
                        <w:right w:val="none" w:sz="0" w:space="0" w:color="auto"/>
                      </w:divBdr>
                    </w:div>
                    <w:div w:id="1158568481">
                      <w:marLeft w:val="0"/>
                      <w:marRight w:val="0"/>
                      <w:marTop w:val="0"/>
                      <w:marBottom w:val="0"/>
                      <w:divBdr>
                        <w:top w:val="none" w:sz="0" w:space="0" w:color="auto"/>
                        <w:left w:val="none" w:sz="0" w:space="0" w:color="auto"/>
                        <w:bottom w:val="none" w:sz="0" w:space="0" w:color="auto"/>
                        <w:right w:val="none" w:sz="0" w:space="0" w:color="auto"/>
                      </w:divBdr>
                    </w:div>
                    <w:div w:id="1135415300">
                      <w:marLeft w:val="0"/>
                      <w:marRight w:val="0"/>
                      <w:marTop w:val="0"/>
                      <w:marBottom w:val="0"/>
                      <w:divBdr>
                        <w:top w:val="none" w:sz="0" w:space="0" w:color="auto"/>
                        <w:left w:val="none" w:sz="0" w:space="0" w:color="auto"/>
                        <w:bottom w:val="none" w:sz="0" w:space="0" w:color="auto"/>
                        <w:right w:val="none" w:sz="0" w:space="0" w:color="auto"/>
                      </w:divBdr>
                    </w:div>
                    <w:div w:id="1673800843">
                      <w:marLeft w:val="0"/>
                      <w:marRight w:val="0"/>
                      <w:marTop w:val="0"/>
                      <w:marBottom w:val="0"/>
                      <w:divBdr>
                        <w:top w:val="none" w:sz="0" w:space="0" w:color="auto"/>
                        <w:left w:val="none" w:sz="0" w:space="0" w:color="auto"/>
                        <w:bottom w:val="none" w:sz="0" w:space="0" w:color="auto"/>
                        <w:right w:val="none" w:sz="0" w:space="0" w:color="auto"/>
                      </w:divBdr>
                    </w:div>
                    <w:div w:id="1651179707">
                      <w:marLeft w:val="0"/>
                      <w:marRight w:val="0"/>
                      <w:marTop w:val="0"/>
                      <w:marBottom w:val="0"/>
                      <w:divBdr>
                        <w:top w:val="none" w:sz="0" w:space="0" w:color="auto"/>
                        <w:left w:val="none" w:sz="0" w:space="0" w:color="auto"/>
                        <w:bottom w:val="none" w:sz="0" w:space="0" w:color="auto"/>
                        <w:right w:val="none" w:sz="0" w:space="0" w:color="auto"/>
                      </w:divBdr>
                    </w:div>
                    <w:div w:id="75983246">
                      <w:marLeft w:val="0"/>
                      <w:marRight w:val="0"/>
                      <w:marTop w:val="0"/>
                      <w:marBottom w:val="0"/>
                      <w:divBdr>
                        <w:top w:val="none" w:sz="0" w:space="0" w:color="auto"/>
                        <w:left w:val="none" w:sz="0" w:space="0" w:color="auto"/>
                        <w:bottom w:val="none" w:sz="0" w:space="0" w:color="auto"/>
                        <w:right w:val="none" w:sz="0" w:space="0" w:color="auto"/>
                      </w:divBdr>
                    </w:div>
                    <w:div w:id="657921314">
                      <w:marLeft w:val="0"/>
                      <w:marRight w:val="0"/>
                      <w:marTop w:val="0"/>
                      <w:marBottom w:val="0"/>
                      <w:divBdr>
                        <w:top w:val="none" w:sz="0" w:space="0" w:color="auto"/>
                        <w:left w:val="none" w:sz="0" w:space="0" w:color="auto"/>
                        <w:bottom w:val="none" w:sz="0" w:space="0" w:color="auto"/>
                        <w:right w:val="none" w:sz="0" w:space="0" w:color="auto"/>
                      </w:divBdr>
                    </w:div>
                    <w:div w:id="1113674663">
                      <w:marLeft w:val="0"/>
                      <w:marRight w:val="0"/>
                      <w:marTop w:val="0"/>
                      <w:marBottom w:val="0"/>
                      <w:divBdr>
                        <w:top w:val="none" w:sz="0" w:space="0" w:color="auto"/>
                        <w:left w:val="none" w:sz="0" w:space="0" w:color="auto"/>
                        <w:bottom w:val="none" w:sz="0" w:space="0" w:color="auto"/>
                        <w:right w:val="none" w:sz="0" w:space="0" w:color="auto"/>
                      </w:divBdr>
                    </w:div>
                    <w:div w:id="15123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34241276">
      <w:bodyDiv w:val="1"/>
      <w:marLeft w:val="0"/>
      <w:marRight w:val="0"/>
      <w:marTop w:val="0"/>
      <w:marBottom w:val="0"/>
      <w:divBdr>
        <w:top w:val="none" w:sz="0" w:space="0" w:color="auto"/>
        <w:left w:val="none" w:sz="0" w:space="0" w:color="auto"/>
        <w:bottom w:val="none" w:sz="0" w:space="0" w:color="auto"/>
        <w:right w:val="none" w:sz="0" w:space="0" w:color="auto"/>
      </w:divBdr>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ncol.ac.il/mediwin" TargetMode="External"/><Relationship Id="rId18" Type="http://schemas.openxmlformats.org/officeDocument/2006/relationships/hyperlink" Target="http://www.wincol.ac.il/?section=2013" TargetMode="External"/><Relationship Id="rId26" Type="http://schemas.openxmlformats.org/officeDocument/2006/relationships/hyperlink" Target="http://isapa2015.wincol.ac.il/wp-content/uploads/2014/11/Prof-Martin-Block-CV.pdf" TargetMode="External"/><Relationship Id="rId21" Type="http://schemas.openxmlformats.org/officeDocument/2006/relationships/hyperlink" Target="http://www.wincol.ac.il/?section=2013" TargetMode="External"/><Relationship Id="rId34" Type="http://schemas.openxmlformats.org/officeDocument/2006/relationships/hyperlink" Target="http://www.wincol.ac.il/?section=1082&amp;emailtoremove=" TargetMode="External"/><Relationship Id="rId7" Type="http://schemas.openxmlformats.org/officeDocument/2006/relationships/hyperlink" Target="http://www.wincol.ac.il/?section=1397" TargetMode="External"/><Relationship Id="rId12" Type="http://schemas.openxmlformats.org/officeDocument/2006/relationships/hyperlink" Target="http://www.wincol.ac.il/?section=175" TargetMode="External"/><Relationship Id="rId17" Type="http://schemas.openxmlformats.org/officeDocument/2006/relationships/hyperlink" Target="http://www.wincol.ac.il/?section=1969" TargetMode="External"/><Relationship Id="rId25" Type="http://schemas.openxmlformats.org/officeDocument/2006/relationships/hyperlink" Target="https://www.facebook.com/groups/1523866104528284/" TargetMode="External"/><Relationship Id="rId33" Type="http://schemas.openxmlformats.org/officeDocument/2006/relationships/hyperlink" Target="mailto:secmed@wincol.ac.il" TargetMode="External"/><Relationship Id="rId2" Type="http://schemas.openxmlformats.org/officeDocument/2006/relationships/styles" Target="styles.xml"/><Relationship Id="rId16" Type="http://schemas.openxmlformats.org/officeDocument/2006/relationships/hyperlink" Target="http://www.wincol.ac.il/center" TargetMode="External"/><Relationship Id="rId20" Type="http://schemas.openxmlformats.org/officeDocument/2006/relationships/hyperlink" Target="http://www.wincol.ac.il/&#1493;&#1497;&#1504;&#1490;&#1497;&#1497;&#1496;/&#1492;&#1502;&#1499;&#1500;&#1500;&#1492;" TargetMode="External"/><Relationship Id="rId29" Type="http://schemas.openxmlformats.org/officeDocument/2006/relationships/hyperlink" Target="http://isapa2015.wincol.ac.il/wp-content/uploads/2014/12/ISAPA-Abstract-12-14-14-JR.pdf" TargetMode="External"/><Relationship Id="rId1" Type="http://schemas.openxmlformats.org/officeDocument/2006/relationships/numbering" Target="numbering.xml"/><Relationship Id="rId6" Type="http://schemas.openxmlformats.org/officeDocument/2006/relationships/hyperlink" Target="http://www.wincol.ac.il/&#1493;&#1497;&#1504;&#1490;&#1497;&#1497;&#1496;/&#1492;&#1502;&#1499;&#1500;&#1500;&#1492;" TargetMode="External"/><Relationship Id="rId11" Type="http://schemas.openxmlformats.org/officeDocument/2006/relationships/hyperlink" Target="http://www.wincol.ac.il/%D7%94%D7%9B%D7%A9%D7%A8%D7%AA-%D7%90%D7%A7%D7%93%D7%9E%D7%90%D7%99%D7%9D" TargetMode="External"/><Relationship Id="rId24" Type="http://schemas.openxmlformats.org/officeDocument/2006/relationships/image" Target="media/image2.gif"/><Relationship Id="rId32" Type="http://schemas.openxmlformats.org/officeDocument/2006/relationships/hyperlink" Target="mailto:shayke.hutzler@gmail.com" TargetMode="External"/><Relationship Id="rId37" Type="http://schemas.openxmlformats.org/officeDocument/2006/relationships/theme" Target="theme/theme1.xml"/><Relationship Id="rId5" Type="http://schemas.openxmlformats.org/officeDocument/2006/relationships/hyperlink" Target="http://www.wincol.ac.il/?section=1895" TargetMode="External"/><Relationship Id="rId15" Type="http://schemas.openxmlformats.org/officeDocument/2006/relationships/hyperlink" Target="http://www.wincol.ac.il/xcool" TargetMode="External"/><Relationship Id="rId23" Type="http://schemas.openxmlformats.org/officeDocument/2006/relationships/hyperlink" Target="http://isapa2015.wincol.ac.il/?page_id=456" TargetMode="External"/><Relationship Id="rId28" Type="http://schemas.openxmlformats.org/officeDocument/2006/relationships/hyperlink" Target="http://isapa2015.wincol.ac.il/wp-content/uploads/2014/12/ZZZZ-Rimmer-one-par-12-15-14.pdf" TargetMode="External"/><Relationship Id="rId36" Type="http://schemas.openxmlformats.org/officeDocument/2006/relationships/fontTable" Target="fontTable.xml"/><Relationship Id="rId10" Type="http://schemas.openxmlformats.org/officeDocument/2006/relationships/hyperlink" Target="http://www.wincol.ac.il/%D7%95%D7%99%D7%A0%D7%92%D7%99%D7%99%D7%98/%D7%AA%D7%95%D7%90%D7%A8-%D7%A9%D7%A0%D7%99" TargetMode="External"/><Relationship Id="rId19" Type="http://schemas.openxmlformats.org/officeDocument/2006/relationships/hyperlink" Target="http://www.wincol.ac.il/?section=1895" TargetMode="External"/><Relationship Id="rId31" Type="http://schemas.openxmlformats.org/officeDocument/2006/relationships/hyperlink" Target="http://isapa2015.wincol.ac.il/" TargetMode="External"/><Relationship Id="rId4" Type="http://schemas.openxmlformats.org/officeDocument/2006/relationships/webSettings" Target="webSettings.xml"/><Relationship Id="rId9" Type="http://schemas.openxmlformats.org/officeDocument/2006/relationships/hyperlink" Target="http://www.wincol.ac.il/%D7%AA%D7%95%D7%90%D7%A8-%D7%A8%D7%90%D7%A9%D7%95%D7%9F-%D7%91%D7%97%D7%99%D7%A0%D7%95%D7%9A-%D7%92%D7%95%D7%A4%D7%A0%D7%99" TargetMode="External"/><Relationship Id="rId14" Type="http://schemas.openxmlformats.org/officeDocument/2006/relationships/hyperlink" Target="http://www.wincol.ac.il/winsport" TargetMode="External"/><Relationship Id="rId22" Type="http://schemas.openxmlformats.org/officeDocument/2006/relationships/hyperlink" Target="https://zinman.conference-services.net/authorlogin.asp?conferenceID=4467&amp;language=en-uk" TargetMode="External"/><Relationship Id="rId27" Type="http://schemas.openxmlformats.org/officeDocument/2006/relationships/hyperlink" Target="http://isapa2015.wincol.ac.il/wp-content/uploads/2014/11/ISAPA-Martin-Block-Title-and-Abstract-Nov-2014.pdf" TargetMode="External"/><Relationship Id="rId30" Type="http://schemas.openxmlformats.org/officeDocument/2006/relationships/hyperlink" Target="https://www.youtube.com/watch?v=j8kEQbC8I1k" TargetMode="External"/><Relationship Id="rId35" Type="http://schemas.openxmlformats.org/officeDocument/2006/relationships/hyperlink" Target="http://www.wincol.ac.il/?section=1082&amp;emailtoremove" TargetMode="External"/><Relationship Id="rId8" Type="http://schemas.openxmlformats.org/officeDocument/2006/relationships/hyperlink" Target="http://www.wincol.ac.il/&#1489;&#1514;&#1504;&#1493;&#1506;&#1492;-&#1493;&#1489;&#1491;&#1506;&#1514;"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5374</Characters>
  <Application>Microsoft Office Word</Application>
  <DocSecurity>0</DocSecurity>
  <Lines>44</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5851</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user</cp:lastModifiedBy>
  <cp:revision>2</cp:revision>
  <cp:lastPrinted>2015-12-01T09:21:00Z</cp:lastPrinted>
  <dcterms:created xsi:type="dcterms:W3CDTF">2015-12-01T09:33:00Z</dcterms:created>
  <dcterms:modified xsi:type="dcterms:W3CDTF">2015-12-01T09:33:00Z</dcterms:modified>
</cp:coreProperties>
</file>